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67" w:rsidRPr="00794B67" w:rsidRDefault="00D5172A" w:rsidP="00F9576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1C75F2" w:rsidRDefault="001C75F2" w:rsidP="001C75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</w:t>
      </w:r>
      <w:r>
        <w:rPr>
          <w:rFonts w:ascii="Times New Roman" w:eastAsia="Times New Roman" w:hAnsi="Times New Roman"/>
          <w:b/>
          <w:sz w:val="28"/>
        </w:rPr>
        <w:t xml:space="preserve"> № 1</w:t>
      </w:r>
    </w:p>
    <w:p w:rsidR="00C5144D" w:rsidRDefault="001C75F2" w:rsidP="00665A45">
      <w:pPr>
        <w:spacing w:after="0"/>
        <w:ind w:left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основной образовательной программе МДОБУ «Детский сад комбинированного вида № 2» </w:t>
      </w:r>
    </w:p>
    <w:p w:rsidR="00FB7B2B" w:rsidRDefault="00C5144D" w:rsidP="00665A45">
      <w:pPr>
        <w:spacing w:after="0"/>
        <w:ind w:left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Всеволожск</w:t>
      </w:r>
      <w:r w:rsidR="001C75F2">
        <w:rPr>
          <w:rFonts w:ascii="Times New Roman" w:hAnsi="Times New Roman"/>
          <w:sz w:val="24"/>
          <w:szCs w:val="24"/>
        </w:rPr>
        <w:t xml:space="preserve">, утвержденной приказом </w:t>
      </w:r>
    </w:p>
    <w:p w:rsidR="001C75F2" w:rsidRDefault="00C5144D" w:rsidP="00665A45">
      <w:pPr>
        <w:spacing w:after="0"/>
        <w:ind w:left="1049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87</w:t>
      </w:r>
      <w:r w:rsidR="00FB7B2B">
        <w:rPr>
          <w:rFonts w:ascii="Times New Roman" w:hAnsi="Times New Roman"/>
          <w:sz w:val="24"/>
          <w:szCs w:val="24"/>
        </w:rPr>
        <w:t xml:space="preserve"> от 31.08.2018</w:t>
      </w:r>
    </w:p>
    <w:p w:rsidR="001C75F2" w:rsidRDefault="001C75F2" w:rsidP="001C7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75F2" w:rsidRDefault="001C75F2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4B67" w:rsidRPr="00C54D1A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4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дошкольное образовательное бюджетное учреждение</w:t>
      </w:r>
    </w:p>
    <w:p w:rsidR="00794B67" w:rsidRPr="00C54D1A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4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комбинированного вида «</w:t>
      </w:r>
      <w:r w:rsidR="00EA01E4" w:rsidRPr="00C54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ДСКВ № 2</w:t>
      </w:r>
      <w:r w:rsidRPr="00C54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г. Всеволожска.</w:t>
      </w:r>
    </w:p>
    <w:p w:rsidR="00794B67" w:rsidRPr="00FB7B2B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44D" w:rsidRDefault="00C5144D" w:rsidP="001923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36A" w:rsidRPr="00FB7B2B" w:rsidRDefault="00C5144D" w:rsidP="001923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8255</wp:posOffset>
                </wp:positionV>
                <wp:extent cx="3124200" cy="11906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78"/>
                            </w:tblGrid>
                            <w:tr w:rsidR="00C5144D" w:rsidRPr="00C5144D" w:rsidTr="00C5144D">
                              <w:tc>
                                <w:tcPr>
                                  <w:tcW w:w="4578" w:type="dxa"/>
                                  <w:hideMark/>
                                </w:tcPr>
                                <w:p w:rsidR="00C5144D" w:rsidRPr="00C5144D" w:rsidRDefault="00C5144D" w:rsidP="00C5144D">
                                  <w:pPr>
                                    <w:spacing w:after="0" w:line="240" w:lineRule="auto"/>
                                    <w:ind w:left="2474" w:hanging="247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</w:rPr>
                                  </w:pPr>
                                  <w:r w:rsidRPr="00C5144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</w:rPr>
                                    <w:t xml:space="preserve">Утверждено: </w:t>
                                  </w:r>
                                </w:p>
                                <w:p w:rsidR="00C5144D" w:rsidRPr="00C5144D" w:rsidRDefault="00C5144D" w:rsidP="00C514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</w:rPr>
                                  </w:pPr>
                                  <w:r w:rsidRPr="00C5144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</w:rPr>
                                    <w:t>Заведующий МДОБУ «ДСКВ № 2» г. Всеволожска</w:t>
                                  </w:r>
                                </w:p>
                                <w:p w:rsidR="00C5144D" w:rsidRPr="00C5144D" w:rsidRDefault="00C5144D" w:rsidP="00C514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</w:rPr>
                                  </w:pPr>
                                  <w:r w:rsidRPr="00C5144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</w:rPr>
                                    <w:t xml:space="preserve">Л.М. </w:t>
                                  </w:r>
                                  <w:proofErr w:type="spellStart"/>
                                  <w:r w:rsidRPr="00C5144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</w:rPr>
                                    <w:t>Знатнова</w:t>
                                  </w:r>
                                  <w:proofErr w:type="spellEnd"/>
                                  <w:r w:rsidRPr="00C5144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</w:rPr>
                                    <w:t>__________________</w:t>
                                  </w:r>
                                </w:p>
                              </w:tc>
                            </w:tr>
                            <w:tr w:rsidR="00C5144D" w:rsidRPr="00C5144D" w:rsidTr="00C5144D">
                              <w:tc>
                                <w:tcPr>
                                  <w:tcW w:w="4578" w:type="dxa"/>
                                  <w:hideMark/>
                                </w:tcPr>
                                <w:p w:rsidR="00C5144D" w:rsidRPr="00C5144D" w:rsidRDefault="00C5144D" w:rsidP="00C5144D">
                                  <w:pPr>
                                    <w:spacing w:after="0" w:line="240" w:lineRule="auto"/>
                                    <w:ind w:left="2474" w:hanging="2474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</w:rPr>
                                  </w:pPr>
                                  <w:r w:rsidRPr="00C5144D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</w:rPr>
                                    <w:t>Приказ №87 от  31.08.2018г</w:t>
                                  </w:r>
                                </w:p>
                              </w:tc>
                            </w:tr>
                          </w:tbl>
                          <w:p w:rsidR="00C5144D" w:rsidRDefault="00C514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41.3pt;margin-top:.65pt;width:24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" fillcolor="white [3201]" stroked="f" strokeweight=".5pt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78"/>
                      </w:tblGrid>
                      <w:tr w:rsidR="00C5144D" w:rsidRPr="00C5144D" w:rsidTr="00C5144D">
                        <w:tc>
                          <w:tcPr>
                            <w:tcW w:w="4578" w:type="dxa"/>
                            <w:hideMark/>
                          </w:tcPr>
                          <w:p w:rsidR="00C5144D" w:rsidRPr="00C5144D" w:rsidRDefault="00C5144D" w:rsidP="00C5144D">
                            <w:pPr>
                              <w:spacing w:after="0" w:line="240" w:lineRule="auto"/>
                              <w:ind w:left="2474" w:hanging="2474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 w:rsidRPr="00C5144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Утверждено: </w:t>
                            </w:r>
                          </w:p>
                          <w:p w:rsidR="00C5144D" w:rsidRPr="00C5144D" w:rsidRDefault="00C5144D" w:rsidP="00C514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 w:rsidRPr="00C5144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Заведующий МДОБУ «ДСКВ № 2» г. Всеволожска</w:t>
                            </w:r>
                          </w:p>
                          <w:p w:rsidR="00C5144D" w:rsidRPr="00C5144D" w:rsidRDefault="00C5144D" w:rsidP="00C514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 w:rsidRPr="00C5144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Л.М. </w:t>
                            </w:r>
                            <w:proofErr w:type="spellStart"/>
                            <w:r w:rsidRPr="00C5144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Знатнова</w:t>
                            </w:r>
                            <w:proofErr w:type="spellEnd"/>
                            <w:r w:rsidRPr="00C5144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__________________</w:t>
                            </w:r>
                          </w:p>
                        </w:tc>
                      </w:tr>
                      <w:tr w:rsidR="00C5144D" w:rsidRPr="00C5144D" w:rsidTr="00C5144D">
                        <w:tc>
                          <w:tcPr>
                            <w:tcW w:w="4578" w:type="dxa"/>
                            <w:hideMark/>
                          </w:tcPr>
                          <w:p w:rsidR="00C5144D" w:rsidRPr="00C5144D" w:rsidRDefault="00C5144D" w:rsidP="00C5144D">
                            <w:pPr>
                              <w:spacing w:after="0" w:line="240" w:lineRule="auto"/>
                              <w:ind w:left="2474" w:hanging="2474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 w:rsidRPr="00C5144D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Приказ №87 от  31.08.2018г</w:t>
                            </w:r>
                          </w:p>
                        </w:tc>
                      </w:tr>
                    </w:tbl>
                    <w:p w:rsidR="00C5144D" w:rsidRDefault="00C5144D"/>
                  </w:txbxContent>
                </v:textbox>
              </v:shape>
            </w:pict>
          </mc:Fallback>
        </mc:AlternateContent>
      </w:r>
      <w:r w:rsidR="0019236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Рассмотрен: </w:t>
      </w:r>
    </w:p>
    <w:p w:rsidR="0019236A" w:rsidRPr="00FB7B2B" w:rsidRDefault="0019236A" w:rsidP="001923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0079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заседании педагогического совета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C51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</w:p>
    <w:p w:rsidR="0019236A" w:rsidRPr="00FB7B2B" w:rsidRDefault="00EA01E4" w:rsidP="001923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МДОБУ «ДСКВ № 2</w:t>
      </w:r>
      <w:r w:rsidR="0019236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г. Всеволожска                                                                                               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19236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Протокол </w:t>
      </w:r>
      <w:r w:rsidR="00500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51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0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D5172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</w:t>
      </w:r>
      <w:r w:rsidR="0019236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 2018 г.                                                                          </w:t>
      </w:r>
      <w:r w:rsid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19236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794B67" w:rsidRPr="00FB7B2B" w:rsidRDefault="0019236A" w:rsidP="001923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794B67" w:rsidRPr="00FB7B2B" w:rsidRDefault="00794B67" w:rsidP="00794B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B67" w:rsidRPr="00FB7B2B" w:rsidRDefault="002550CB" w:rsidP="009571AA">
      <w:pPr>
        <w:spacing w:after="0" w:line="240" w:lineRule="auto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FB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9F2191" w:rsidRPr="0050079A" w:rsidRDefault="00FB7B2B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07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УЧЕБНЫЙ </w:t>
      </w:r>
      <w:r w:rsidR="00FC72BA" w:rsidRPr="005007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</w:t>
      </w:r>
    </w:p>
    <w:p w:rsidR="00794B67" w:rsidRPr="0050079A" w:rsidRDefault="00882DA4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D1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500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</w:t>
      </w:r>
      <w:r w:rsidRPr="00500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794B67" w:rsidRPr="00500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794B67" w:rsidRPr="00FB7B2B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B67" w:rsidRPr="00FB7B2B" w:rsidRDefault="00D31CC3" w:rsidP="0079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4B67" w:rsidRPr="00FB7B2B" w:rsidRDefault="00794B67" w:rsidP="00794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B67" w:rsidRPr="00FB7B2B" w:rsidRDefault="00794B67" w:rsidP="00794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45" w:rsidRDefault="00882DA4" w:rsidP="001C7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Всеволожск </w:t>
      </w:r>
    </w:p>
    <w:p w:rsidR="00794B67" w:rsidRPr="00FB7B2B" w:rsidRDefault="00882DA4" w:rsidP="001C7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F2191"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C72BA"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B2B" w:rsidRDefault="00FB7B2B" w:rsidP="001C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67" w:rsidRPr="00FB7B2B" w:rsidRDefault="00FB7B2B" w:rsidP="00FB7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794B67" w:rsidRPr="00FB7B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одержание</w:t>
      </w:r>
    </w:p>
    <w:p w:rsidR="00794B67" w:rsidRPr="00FB7B2B" w:rsidRDefault="00794B67" w:rsidP="00794B6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94B67" w:rsidRPr="00FB7B2B" w:rsidRDefault="00794B67" w:rsidP="00794B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Пояснительная записка.</w:t>
      </w:r>
    </w:p>
    <w:p w:rsidR="00794B67" w:rsidRPr="00FB7B2B" w:rsidRDefault="00794B67" w:rsidP="00794B67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Нормативное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учебного плана.</w:t>
      </w:r>
    </w:p>
    <w:p w:rsidR="00794B67" w:rsidRPr="00FB7B2B" w:rsidRDefault="00794B67" w:rsidP="00794B67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Особенности реализации инвариантной и вариативной частей учебного плана для каждой возрастной группы.</w:t>
      </w:r>
    </w:p>
    <w:p w:rsidR="00794B67" w:rsidRPr="00FB7B2B" w:rsidRDefault="00794B67" w:rsidP="00794B67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  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Содержательная характеристика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объём образовател</w:t>
      </w:r>
      <w:r w:rsidR="002F64D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ьной 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нагрузки в</w:t>
      </w:r>
      <w:r w:rsidR="002F64D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79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непрерывной образовательной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</w:p>
    <w:p w:rsidR="00794B67" w:rsidRPr="00FB7B2B" w:rsidRDefault="009571AA" w:rsidP="00794B67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4B67" w:rsidRPr="00FB7B2B" w:rsidRDefault="00794B67" w:rsidP="009571A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    Учебный план образовательной 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в</w:t>
      </w:r>
      <w:r w:rsidR="007A2D0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группах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4B67" w:rsidRPr="00794B67" w:rsidRDefault="00794B67" w:rsidP="00794B67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B67" w:rsidRPr="00794B67" w:rsidRDefault="00794B67" w:rsidP="00794B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4B67" w:rsidRDefault="00794B67" w:rsidP="009571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2AC8" w:rsidRDefault="00472AC8" w:rsidP="009571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71AA" w:rsidRPr="00794B67" w:rsidRDefault="009571AA" w:rsidP="00957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079A" w:rsidRDefault="0050079A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4B67" w:rsidRPr="00794B67" w:rsidRDefault="00794B67" w:rsidP="0079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4B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1.Пояснительная записка.</w:t>
      </w:r>
    </w:p>
    <w:p w:rsidR="00794B67" w:rsidRPr="00794B67" w:rsidRDefault="00794B67" w:rsidP="00794B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1.1. </w:t>
      </w:r>
      <w:r w:rsidR="00C5144D" w:rsidRPr="0079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Нормативное обеспечение</w:t>
      </w:r>
      <w:r w:rsidRPr="0079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учебного плана. </w:t>
      </w:r>
    </w:p>
    <w:p w:rsidR="00794B67" w:rsidRPr="00794B67" w:rsidRDefault="00794B67" w:rsidP="00794B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B67" w:rsidRPr="00FB7B2B" w:rsidRDefault="00794B67" w:rsidP="00794B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</w:t>
      </w:r>
      <w:r w:rsidR="007A2D07" w:rsidRPr="00FB7B2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     </w:t>
      </w:r>
      <w:r w:rsidR="00AE5EB8" w:rsidRPr="00FB7B2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7A2D07" w:rsidRPr="00FB7B2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</w:t>
      </w:r>
      <w:r w:rsidR="00AE5EB8" w:rsidRPr="00FB7B2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При разработке </w:t>
      </w:r>
      <w:r w:rsidR="00FB7B2B" w:rsidRPr="00FB7B2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учебного </w:t>
      </w:r>
      <w:r w:rsidR="00C5144D" w:rsidRPr="00FB7B2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плана </w:t>
      </w:r>
      <w:proofErr w:type="gramStart"/>
      <w:r w:rsidR="00C5144D" w:rsidRPr="00FB7B2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использованы</w:t>
      </w:r>
      <w:r w:rsidR="00AE5EB8" w:rsidRPr="00FB7B2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следующие</w:t>
      </w:r>
      <w:proofErr w:type="gramEnd"/>
      <w:r w:rsidR="00AE5EB8" w:rsidRPr="00FB7B2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документы</w:t>
      </w:r>
      <w:r w:rsidR="007A2D07" w:rsidRPr="00FB7B2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794B67" w:rsidRPr="00FB7B2B" w:rsidRDefault="00794B67" w:rsidP="00794B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B67" w:rsidRPr="00FB7B2B" w:rsidRDefault="00FB7B2B" w:rsidP="007A2D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</w:t>
      </w:r>
      <w:proofErr w:type="gramStart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A307AC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End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 в Российской Федерации» от 29</w:t>
      </w:r>
      <w:r w:rsidR="007A2D0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.12.2012 года № 273-ФЗ.</w:t>
      </w:r>
    </w:p>
    <w:p w:rsidR="00794B67" w:rsidRPr="00FB7B2B" w:rsidRDefault="00794B67" w:rsidP="00794B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B67" w:rsidRPr="00FB7B2B" w:rsidRDefault="007A2D07" w:rsidP="007A2D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307AC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РФ</w:t>
      </w:r>
      <w:proofErr w:type="gramEnd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30.08.2013 г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1014 «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организации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осуществления</w:t>
      </w:r>
      <w:proofErr w:type="gramEnd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образовательной деятельности по основным общеобразовательным программам  - образовательным программам дошкольного образования» зарегистрированном 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Минюсте России 26.09.2013 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 № 30038).</w:t>
      </w:r>
    </w:p>
    <w:p w:rsidR="00794B67" w:rsidRPr="00FB7B2B" w:rsidRDefault="00794B67" w:rsidP="00794B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B67" w:rsidRPr="00FB7B2B" w:rsidRDefault="008D09DE" w:rsidP="007A2D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Санитарно-эпидемиологические </w:t>
      </w:r>
      <w:r w:rsidR="00AE5EB8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AE5EB8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 и</w:t>
      </w:r>
      <w:proofErr w:type="gramEnd"/>
      <w:r w:rsidR="00AE5EB8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нормативы  </w:t>
      </w:r>
      <w:proofErr w:type="spellStart"/>
      <w:r w:rsidR="00AE5EB8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нПин</w:t>
      </w:r>
      <w:proofErr w:type="spellEnd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2.4.1. 3049 -13  (утвержденные постановлением  главного  государственного санитарного врача РФ  №26 от 15.05.2013г.</w:t>
      </w:r>
      <w:r w:rsidR="00FC72B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изменениями  от 28.08.2015 г.</w:t>
      </w:r>
      <w:r w:rsidR="007A2D0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94B67" w:rsidRPr="00FB7B2B" w:rsidRDefault="00794B67" w:rsidP="00794B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15A" w:rsidRPr="00FB7B2B" w:rsidRDefault="00A307AC" w:rsidP="002A3B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 № 1155 от 17.10.2013 г. 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</w:t>
      </w:r>
      <w:proofErr w:type="gramStart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едерального</w:t>
      </w:r>
      <w:proofErr w:type="gramEnd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образовательного ста</w:t>
      </w:r>
      <w:r w:rsidR="009571A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ндарта дошкольного образования»</w:t>
      </w:r>
      <w:r w:rsidR="007A2D0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4B67" w:rsidRPr="00FB7B2B" w:rsidRDefault="00794B67" w:rsidP="00794B6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4DD" w:rsidRPr="00FB7B2B" w:rsidRDefault="00AE5EB8" w:rsidP="007A2D0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Локальные </w:t>
      </w:r>
      <w:proofErr w:type="gramStart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акты </w:t>
      </w:r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</w:t>
      </w:r>
      <w:proofErr w:type="gramEnd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образовательного бюджетного учреждения </w:t>
      </w:r>
    </w:p>
    <w:p w:rsidR="00794B67" w:rsidRPr="00FB7B2B" w:rsidRDefault="00AE5EB8" w:rsidP="001944D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комбинированн</w:t>
      </w:r>
      <w:r w:rsidR="002A3BBE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вида «</w:t>
      </w:r>
      <w:r w:rsidR="00EA01E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ДСКВ № 2</w:t>
      </w:r>
      <w:r w:rsidR="002A3BBE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г. Всеволожска.</w:t>
      </w:r>
    </w:p>
    <w:p w:rsidR="002A3BBE" w:rsidRPr="00FB7B2B" w:rsidRDefault="002A3BBE" w:rsidP="001944D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BBE" w:rsidRPr="00FB7B2B" w:rsidRDefault="00AE5EB8" w:rsidP="002A3BB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 </w:t>
      </w:r>
      <w:r w:rsidR="002A3BBE"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="002A3BBE"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дошкольного образовательного бюджетного учреждения «Детский сад комбинированного вида </w:t>
      </w:r>
      <w:r w:rsidR="00EA01E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ДСКВ № 2</w:t>
      </w:r>
      <w:r w:rsidR="00EA01E4"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3BBE"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«» г. Вс</w:t>
      </w:r>
      <w:r w:rsidR="00EA01E4"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еволожска  (далее МДОБУ « ДСКВ №2 </w:t>
      </w:r>
      <w:r w:rsidR="002A3BBE"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г. Всеволожска).</w:t>
      </w:r>
    </w:p>
    <w:p w:rsidR="002A3BBE" w:rsidRPr="00FB7B2B" w:rsidRDefault="00AE5EB8" w:rsidP="002A3B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Основная </w:t>
      </w:r>
      <w:r w:rsidR="002A3BBE"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бразовательная</w:t>
      </w:r>
      <w:proofErr w:type="gramEnd"/>
      <w:r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программа</w:t>
      </w:r>
      <w:r w:rsidR="002A3BBE"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дошкольного образования МДОБУ «</w:t>
      </w:r>
      <w:r w:rsidR="00EA01E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ДСКВ №2</w:t>
      </w:r>
      <w:r w:rsidR="002A3BBE"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г. Всеволожска.</w:t>
      </w:r>
    </w:p>
    <w:p w:rsidR="002A3BBE" w:rsidRPr="00FB7B2B" w:rsidRDefault="00AE5EB8" w:rsidP="002A3BB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Адаптированная  образовательная</w:t>
      </w:r>
      <w:proofErr w:type="gramEnd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программа</w:t>
      </w:r>
      <w:r w:rsidR="002A3BBE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 воспитанников   5 -7 лет  с тяжелыми нарушениями речи.</w:t>
      </w:r>
    </w:p>
    <w:p w:rsidR="00B54784" w:rsidRPr="00B110AE" w:rsidRDefault="00AE5EB8" w:rsidP="00B110A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1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Адаптированная  основная</w:t>
      </w:r>
      <w:proofErr w:type="gramEnd"/>
      <w:r w:rsidRPr="00B1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образовательная  программа </w:t>
      </w:r>
      <w:r w:rsidR="001944DD" w:rsidRPr="00B11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 воспитанников  с задержкой психического развития. </w:t>
      </w:r>
    </w:p>
    <w:p w:rsidR="00121582" w:rsidRPr="00FB7B2B" w:rsidRDefault="00121582" w:rsidP="00F67D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4B67" w:rsidRPr="00FB7B2B" w:rsidRDefault="00B54784" w:rsidP="00B5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1.2 Основными задачами </w:t>
      </w:r>
      <w:proofErr w:type="gramStart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 плана</w:t>
      </w:r>
      <w:proofErr w:type="gramEnd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 являются:</w:t>
      </w:r>
    </w:p>
    <w:p w:rsidR="00121582" w:rsidRPr="00FB7B2B" w:rsidRDefault="00121582" w:rsidP="00B5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B67" w:rsidRPr="00FB7B2B" w:rsidRDefault="00794B67" w:rsidP="00794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регулирование </w:t>
      </w:r>
      <w:proofErr w:type="gramStart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объема </w:t>
      </w:r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непрерывной</w:t>
      </w:r>
      <w:proofErr w:type="gramEnd"/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3C2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нагрузки;</w:t>
      </w:r>
    </w:p>
    <w:p w:rsidR="00794B67" w:rsidRPr="00FB7B2B" w:rsidRDefault="00794B67" w:rsidP="00794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Федерал</w:t>
      </w:r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государственного </w:t>
      </w:r>
      <w:proofErr w:type="gramStart"/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стандарта</w:t>
      </w:r>
      <w:proofErr w:type="gramEnd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</w:t>
      </w:r>
      <w:r w:rsidR="00DB3C2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483136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ДОУ.</w:t>
      </w:r>
    </w:p>
    <w:p w:rsidR="00B54784" w:rsidRPr="00FB7B2B" w:rsidRDefault="00794B67" w:rsidP="00DA56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B3C2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Педагогический коллектив Муниципального дошкольного образовательного бюджетного учреждения «Детский сад комбинированного вида «</w:t>
      </w:r>
      <w:r w:rsidR="00EA01E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ДСКВ № 2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г. </w:t>
      </w:r>
      <w:proofErr w:type="gramStart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</w:t>
      </w:r>
      <w:r w:rsidR="00C7095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оложска,  работает</w:t>
      </w:r>
      <w:proofErr w:type="gramEnd"/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04AF8" w:rsidRPr="00FB7B2B" w:rsidRDefault="00DB3C29" w:rsidP="00EA0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095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</w:t>
      </w:r>
      <w:r w:rsidR="002B2D7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  о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бразовательной программе дошкольного образования, </w:t>
      </w:r>
      <w:r w:rsidR="006027E0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разработанной с учетом   «Примерной основной образовательной программы дошкольного образования»,  одобренной решением ФУМО по общему образованию (протокол от 20.05.2015 г. 2\15), 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примерной</w:t>
      </w:r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общеобразовательной программы 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образования «От рождения до школы» под редакцией Н.Е. </w:t>
      </w:r>
      <w:proofErr w:type="spellStart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Вераксы</w:t>
      </w:r>
      <w:proofErr w:type="spellEnd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Т.С.Комаровой</w:t>
      </w:r>
      <w:proofErr w:type="spellEnd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B2D7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 Васильевой, </w:t>
      </w:r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коррекционной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C7095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85605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5B" w:rsidRPr="00FB7B2B">
        <w:t xml:space="preserve"> </w:t>
      </w:r>
      <w:r w:rsidR="00C7095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Адаптированной  образовательной программе для  воспитанников   5 -7 лет  с тяжелыми нарушениями речи</w:t>
      </w:r>
      <w:r w:rsidR="00AE5EB8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разработанной с учетом </w:t>
      </w:r>
      <w:r w:rsidR="00FA32D2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адаптированной основной образовательной  программы для дошкольников с тяжелыми нарушения</w:t>
      </w:r>
      <w:r w:rsidR="00EA01E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речи под редакцией </w:t>
      </w:r>
      <w:proofErr w:type="spellStart"/>
      <w:r w:rsidR="00EA01E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Н.В.Нищевой</w:t>
      </w:r>
      <w:proofErr w:type="spellEnd"/>
      <w:r w:rsidR="00504AF8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095B" w:rsidRPr="00FB7B2B" w:rsidRDefault="00504AF8" w:rsidP="005C11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Адаптированной</w:t>
      </w:r>
      <w:proofErr w:type="gramEnd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основной  образовательной программе  для  воспитанников  с задержкой психического развития</w:t>
      </w:r>
      <w:r w:rsidR="00FA32D2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разработанной с учетом</w:t>
      </w:r>
      <w:r w:rsidR="005C11CB" w:rsidRPr="00FB7B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E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методических рекомендаций п</w:t>
      </w:r>
      <w:r w:rsidR="005C11CB" w:rsidRPr="00FB7B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рограммы «Подготовка к школе детей с задержкой психического развития» под редакцией  С.Г. Шевченко.</w:t>
      </w:r>
    </w:p>
    <w:p w:rsidR="00C7095B" w:rsidRPr="00FB7B2B" w:rsidRDefault="00794B67" w:rsidP="002B2D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Данный выбор программ обеспечивает це</w:t>
      </w:r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лостность образовательной деятельности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содействует эффективному решению проблемы преемственности при постепенном переходе из одной возрастной группы в другую</w:t>
      </w:r>
      <w:r w:rsidR="00C7095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B2D7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5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   О</w:t>
      </w:r>
      <w:r w:rsidR="002B2D7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 о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бразовательной программы дошкольного </w:t>
      </w:r>
      <w:proofErr w:type="gramStart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DA562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7095B" w:rsidRPr="00FB7B2B">
        <w:t xml:space="preserve"> </w:t>
      </w:r>
      <w:r w:rsidR="00C7095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Адаптированной</w:t>
      </w:r>
      <w:proofErr w:type="gramEnd"/>
      <w:r w:rsidR="00C7095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образовательной программы для  воспитанников   5 -7 лет  с тяжелыми нарушениями речи</w:t>
      </w:r>
      <w:r w:rsidR="001944DD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83136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95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4AF8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Адаптированной  основной  образовательной программы  для  воспитанников  с задержкой психического развития способствует целостному развитию личности ребенка дошкольного возраста по  образовательным областям:</w:t>
      </w:r>
    </w:p>
    <w:p w:rsidR="00794B67" w:rsidRPr="00FB7B2B" w:rsidRDefault="00794B67" w:rsidP="00794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развитие;</w:t>
      </w:r>
    </w:p>
    <w:p w:rsidR="00794B67" w:rsidRPr="00FB7B2B" w:rsidRDefault="00794B67" w:rsidP="00794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развитие;</w:t>
      </w:r>
    </w:p>
    <w:p w:rsidR="00794B67" w:rsidRPr="00FB7B2B" w:rsidRDefault="00794B67" w:rsidP="00794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развитие;</w:t>
      </w:r>
    </w:p>
    <w:p w:rsidR="00794B67" w:rsidRPr="00FB7B2B" w:rsidRDefault="00794B67" w:rsidP="00794B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- коммуникативное развитие;</w:t>
      </w:r>
    </w:p>
    <w:p w:rsidR="00504AF8" w:rsidRPr="00FB7B2B" w:rsidRDefault="00794B67" w:rsidP="005C1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развитие.</w:t>
      </w:r>
    </w:p>
    <w:p w:rsidR="000B08E2" w:rsidRPr="00FB7B2B" w:rsidRDefault="00DB3C29" w:rsidP="00EA01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D5172A" w:rsidRPr="00FB7B2B" w:rsidRDefault="00DB3C29" w:rsidP="00D517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D5172A" w:rsidRPr="00FB7B2B">
        <w:rPr>
          <w:rFonts w:ascii="Times New Roman" w:eastAsia="Times New Roman" w:hAnsi="Times New Roman"/>
          <w:sz w:val="28"/>
        </w:rPr>
        <w:t xml:space="preserve">В МДОБУ «ДСКВ №2» г. Всеволожска функционирует 13 групп, укомплектованных из расчета площади групповой (игровой) –   2,0 кв. метров квадратных на одного воспитанника дошкольного возраста, из которых: </w:t>
      </w:r>
    </w:p>
    <w:p w:rsidR="00D5172A" w:rsidRPr="00FB7B2B" w:rsidRDefault="00D5172A" w:rsidP="00D5172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B7B2B">
        <w:rPr>
          <w:rFonts w:ascii="Times New Roman" w:eastAsia="Times New Roman" w:hAnsi="Times New Roman"/>
          <w:sz w:val="28"/>
          <w:u w:val="single"/>
        </w:rPr>
        <w:t>6 - групп общеразвивающей направленности (дети от 2 до 7 лет)</w:t>
      </w:r>
      <w:r w:rsidRPr="00FB7B2B">
        <w:rPr>
          <w:rFonts w:ascii="Times New Roman" w:eastAsia="Times New Roman" w:hAnsi="Times New Roman"/>
          <w:sz w:val="28"/>
        </w:rPr>
        <w:t xml:space="preserve">: </w:t>
      </w:r>
    </w:p>
    <w:p w:rsidR="00D5172A" w:rsidRPr="00FB7B2B" w:rsidRDefault="00D5172A" w:rsidP="00D517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B7B2B">
        <w:rPr>
          <w:rFonts w:ascii="Times New Roman" w:eastAsia="Times New Roman" w:hAnsi="Times New Roman"/>
          <w:sz w:val="28"/>
        </w:rPr>
        <w:t xml:space="preserve">вторая группа раннего возраста с 2 до 3 лет – 1 группа; </w:t>
      </w:r>
    </w:p>
    <w:p w:rsidR="00D5172A" w:rsidRPr="00FB7B2B" w:rsidRDefault="00D5172A" w:rsidP="00D517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B7B2B">
        <w:rPr>
          <w:rFonts w:ascii="Times New Roman" w:eastAsia="Times New Roman" w:hAnsi="Times New Roman"/>
          <w:sz w:val="28"/>
        </w:rPr>
        <w:t>младшая группа общеразвивающей направленности с 3 до 4 лет -1 группа;</w:t>
      </w:r>
    </w:p>
    <w:p w:rsidR="00D5172A" w:rsidRPr="00FB7B2B" w:rsidRDefault="00D5172A" w:rsidP="00D517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B7B2B">
        <w:rPr>
          <w:rFonts w:ascii="Times New Roman" w:eastAsia="Times New Roman" w:hAnsi="Times New Roman"/>
          <w:sz w:val="28"/>
        </w:rPr>
        <w:t>средняя группа общеразвивающей направленности с 4 до 5 лет -3 группы;</w:t>
      </w:r>
    </w:p>
    <w:p w:rsidR="00D5172A" w:rsidRPr="00FB7B2B" w:rsidRDefault="00D5172A" w:rsidP="00D517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B7B2B">
        <w:rPr>
          <w:rFonts w:ascii="Times New Roman" w:eastAsia="Times New Roman" w:hAnsi="Times New Roman"/>
          <w:sz w:val="28"/>
        </w:rPr>
        <w:t>старшая группа общеразвивающей направленности с 5 до 6 лет -1 группа;</w:t>
      </w:r>
    </w:p>
    <w:p w:rsidR="00D5172A" w:rsidRPr="00FB7B2B" w:rsidRDefault="00D5172A" w:rsidP="00D5172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u w:val="single"/>
        </w:rPr>
      </w:pPr>
      <w:r w:rsidRPr="00FB7B2B">
        <w:rPr>
          <w:rFonts w:ascii="Times New Roman" w:eastAsia="Times New Roman" w:hAnsi="Times New Roman"/>
          <w:sz w:val="28"/>
          <w:u w:val="single"/>
        </w:rPr>
        <w:t>7 – групп комбинирующей направленности (дети от 5 до 7 лет):</w:t>
      </w:r>
    </w:p>
    <w:p w:rsidR="00D5172A" w:rsidRPr="00FB7B2B" w:rsidRDefault="00D5172A" w:rsidP="00D517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B7B2B">
        <w:rPr>
          <w:rFonts w:ascii="Times New Roman" w:eastAsia="Times New Roman" w:hAnsi="Times New Roman"/>
          <w:sz w:val="28"/>
        </w:rPr>
        <w:t>старшая группа комбинирующей направленности для детей с ТНР с 5 до 6 лет – 3 группы;</w:t>
      </w:r>
    </w:p>
    <w:p w:rsidR="00D5172A" w:rsidRPr="00FB7B2B" w:rsidRDefault="00D5172A" w:rsidP="00D5172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FB7B2B">
        <w:rPr>
          <w:rFonts w:ascii="Times New Roman" w:eastAsia="Times New Roman" w:hAnsi="Times New Roman"/>
          <w:sz w:val="28"/>
        </w:rPr>
        <w:t>подготовительная группа комбинирующей направленности для детей с ТНР с 6 до 7 лет - 2 группы;</w:t>
      </w:r>
    </w:p>
    <w:p w:rsidR="00D5172A" w:rsidRPr="00FB7B2B" w:rsidRDefault="00D5172A" w:rsidP="00D5172A">
      <w:pPr>
        <w:numPr>
          <w:ilvl w:val="0"/>
          <w:numId w:val="11"/>
        </w:numPr>
        <w:rPr>
          <w:rFonts w:ascii="Times New Roman" w:eastAsia="Times New Roman" w:hAnsi="Times New Roman"/>
          <w:sz w:val="28"/>
        </w:rPr>
      </w:pPr>
      <w:r w:rsidRPr="00FB7B2B">
        <w:rPr>
          <w:rFonts w:ascii="Times New Roman" w:eastAsia="Times New Roman" w:hAnsi="Times New Roman"/>
          <w:sz w:val="28"/>
        </w:rPr>
        <w:t>старшая группа комбинирующей направленности для детей с ЗПР с 5 до 6 лет – 1 группа;</w:t>
      </w:r>
    </w:p>
    <w:p w:rsidR="00D5172A" w:rsidRPr="00FB7B2B" w:rsidRDefault="00D5172A" w:rsidP="00D5172A">
      <w:pPr>
        <w:numPr>
          <w:ilvl w:val="0"/>
          <w:numId w:val="11"/>
        </w:numPr>
        <w:rPr>
          <w:rFonts w:ascii="Times New Roman" w:eastAsia="Times New Roman" w:hAnsi="Times New Roman"/>
          <w:sz w:val="28"/>
        </w:rPr>
      </w:pPr>
      <w:r w:rsidRPr="00FB7B2B">
        <w:rPr>
          <w:rFonts w:ascii="Times New Roman" w:eastAsia="Times New Roman" w:hAnsi="Times New Roman"/>
          <w:sz w:val="28"/>
        </w:rPr>
        <w:t>подготовительная группа комбинирующей направленности для детей с ЗПР с 6 до 7 лет - 1 группа.</w:t>
      </w:r>
    </w:p>
    <w:p w:rsidR="00EE026E" w:rsidRPr="00FB7B2B" w:rsidRDefault="00EE026E" w:rsidP="00EA01E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AF8" w:rsidRPr="00FB7B2B" w:rsidRDefault="00845D84" w:rsidP="00D517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уче</w:t>
      </w:r>
      <w:r w:rsidR="0049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бного плана МДОБУ «</w:t>
      </w:r>
      <w:bookmarkStart w:id="0" w:name="_GoBack"/>
      <w:bookmarkEnd w:id="0"/>
      <w:r w:rsidR="00496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ДСКВ №2»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Всеволожска выделены две части: инвариантная  (обязательная) и вариативная (модульная). 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Инвариантная часть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выполнение обязательной </w:t>
      </w:r>
      <w:proofErr w:type="gramStart"/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DE2D8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</w:t>
      </w:r>
      <w:proofErr w:type="gramEnd"/>
      <w:r w:rsidR="00DE2D8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794B67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бразовательной про</w:t>
      </w:r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граммы дошкольного образования,  </w:t>
      </w:r>
      <w:r w:rsidR="00B54784" w:rsidRPr="00FB7B2B">
        <w:t xml:space="preserve"> </w:t>
      </w:r>
      <w:r w:rsidR="00B54784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Адаптированной  образовательной программы для  воспитанников   5 -7 лет  с тяжелыми нарушениями речи</w:t>
      </w:r>
      <w:r w:rsidR="00504AF8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Адаптированной  основной  образовательной программы  для  воспитанников  с з</w:t>
      </w:r>
      <w:r w:rsidR="00D5172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адержкой психического развития 5</w:t>
      </w:r>
      <w:r w:rsidR="00504AF8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-7 лет. </w:t>
      </w:r>
    </w:p>
    <w:p w:rsidR="00794B67" w:rsidRPr="00FB7B2B" w:rsidRDefault="00794B67" w:rsidP="00B5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B67" w:rsidRPr="00FB7B2B" w:rsidRDefault="00794B67" w:rsidP="00794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Вариативная часть формируется с учетом видовой принадлежности МДОБУ «ДСКВ</w:t>
      </w:r>
      <w:r w:rsidR="000B08E2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г. Всеволожска и наличием приоритетных направлений: социально – коммуникативного, 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познавательного, физического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D3282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речевого,</w:t>
      </w:r>
      <w:r w:rsidR="004D285C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художественно-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эстетического, что</w:t>
      </w:r>
      <w:r w:rsidR="002D3282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способствует обеспечению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равных стартовых возможностей для обучения детей в общеобразовательных учреждениях. </w:t>
      </w:r>
    </w:p>
    <w:p w:rsidR="00794B67" w:rsidRPr="00FB7B2B" w:rsidRDefault="00794B67" w:rsidP="00794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Инвариантная часть р</w:t>
      </w:r>
      <w:r w:rsidR="00DA562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еализуется через непрерывную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образовательную деятельност</w:t>
      </w:r>
      <w:r w:rsidR="00DA562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вариативная – через   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непрерывную образовательную</w:t>
      </w:r>
      <w:r w:rsidR="00FA0EE8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="00FB7B2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совместную</w:t>
      </w:r>
      <w:r w:rsidR="009571A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деятельность</w:t>
      </w:r>
      <w:proofErr w:type="gramEnd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94B67" w:rsidRPr="00FB7B2B" w:rsidRDefault="00794B67" w:rsidP="00794B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 учебном</w:t>
      </w:r>
      <w:proofErr w:type="gramEnd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плане устанавливается соотношение между инвариантной (обязательной) частью</w:t>
      </w:r>
      <w:r w:rsidR="009571AA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вариативной частью, формируемой   участниками образовательных отношений не более 40%- инвариантная (обязательная) часть  - не менее    60 %</w:t>
      </w:r>
      <w:r w:rsidR="00DA562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общего нормативного времени.</w:t>
      </w:r>
    </w:p>
    <w:p w:rsidR="00794B67" w:rsidRPr="00FB7B2B" w:rsidRDefault="00DA5629" w:rsidP="00DA5629">
      <w:pPr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4B67" w:rsidRPr="00FB7B2B" w:rsidRDefault="00794B67" w:rsidP="00794B67">
      <w:p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Содержательная  характеристика</w:t>
      </w:r>
      <w:proofErr w:type="gramEnd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объём образовательной нагрузки  </w:t>
      </w:r>
      <w:r w:rsidR="00E12821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непрерывной </w:t>
      </w: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деятельности.</w:t>
      </w:r>
    </w:p>
    <w:p w:rsidR="00794B67" w:rsidRPr="00FB7B2B" w:rsidRDefault="00794B67" w:rsidP="00794B67">
      <w:p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556" w:rsidRPr="00FB7B2B" w:rsidRDefault="00101556" w:rsidP="00DE2D89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01556" w:rsidRPr="00FB7B2B" w:rsidRDefault="00101556" w:rsidP="00DE2D89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учебного плана учитывалось соблюдение минимального количества непрерывной образовательной деятельности на изучение каждой образовательной области, которое определено в обязательной (инвариантной) части учебного плана и соблюдение количества непрерывной образовательной деятельности в части, формируемой участниками образовательных отношений (вариативной) и предельно допустимой нагрузки. </w:t>
      </w:r>
    </w:p>
    <w:p w:rsidR="00101556" w:rsidRPr="00FB7B2B" w:rsidRDefault="00101556" w:rsidP="00DE2D89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образовательных областей «Физического развитие» и «Художественно-эстетическое развитие» занимает не менее 50% общего времени непрерывной образовательной деятельности.</w:t>
      </w:r>
    </w:p>
    <w:p w:rsidR="00101556" w:rsidRPr="00FB7B2B" w:rsidRDefault="00101556" w:rsidP="00DE2D89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непрерывной образовательной деятельности </w:t>
      </w:r>
      <w:r w:rsidR="00B1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2-3-х лет не более 10 минут, </w:t>
      </w: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от 3 до 4-х лет - не более 15 минут, для детей от 4-х до 5-ти лет - не более 20 минут, для детей от 5 до 6-ти лет - не более</w:t>
      </w:r>
      <w:r w:rsidR="00DE2D89"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</w:t>
      </w: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минут, а для детей от 6-ти до 7-ми лет - не более 30 минут.</w:t>
      </w:r>
    </w:p>
    <w:p w:rsidR="00101556" w:rsidRPr="00FB7B2B" w:rsidRDefault="00101556" w:rsidP="00DE2D89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01556" w:rsidRPr="00FB7B2B" w:rsidRDefault="00101556" w:rsidP="00DE2D89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101556" w:rsidRPr="00FB7B2B" w:rsidRDefault="00101556" w:rsidP="00DE2D89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 образовательная деятельность по образовательной области «Физическое развитие» детей в возрасте 3 - 7 лет организуется не мене трех раз в неделю.</w:t>
      </w:r>
    </w:p>
    <w:p w:rsidR="00101556" w:rsidRPr="00FB7B2B" w:rsidRDefault="00DE2D89" w:rsidP="00101556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нагрузки на воспитанников в группах </w:t>
      </w:r>
      <w:proofErr w:type="gramStart"/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комбинированной  направленности</w:t>
      </w:r>
      <w:proofErr w:type="gramEnd"/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индивидуальн</w:t>
      </w:r>
      <w:r w:rsidR="005C11CB"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особенности, поэтому  проводи</w:t>
      </w: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фронтальная и  групповая   непрерывная  образовательная деятельность.</w:t>
      </w:r>
    </w:p>
    <w:p w:rsidR="00F64D69" w:rsidRPr="00FB7B2B" w:rsidRDefault="00DE2D89" w:rsidP="00DE2D89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01556"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 образовательная деятельность, требующая повышенной познавательной активности и умственного напряжения воспитанника, проводится в первую половину дня и в дни наиболее высокой работоспособности детей (вторник, среда). Для профилактики утомления непрерывная образовательная деятельность по образовательной области «Познавательное развитие» чередуется с непрерывной образовательной деятельностью по образовательной области «Художественно-эстетическое развитие» и по образовательной области «Физическое развитие».</w:t>
      </w:r>
    </w:p>
    <w:p w:rsidR="00DE2D89" w:rsidRPr="00FB7B2B" w:rsidRDefault="00DE2D89" w:rsidP="00DE2D89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 художественной </w:t>
      </w:r>
      <w:proofErr w:type="gramStart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литературы  реализуется</w:t>
      </w:r>
      <w:proofErr w:type="gramEnd"/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ежедневно в ходе режимных моментов в образовательной    деятельности в группах общеразвивающей направленности и в группах комбинированной  направленности (для  детей с ТНР и общеразвивающей направленности), в группах комбинированной  направленности (для  детей с ЗПР и общеразвивающей направленности).</w:t>
      </w:r>
    </w:p>
    <w:p w:rsidR="00DE2D89" w:rsidRPr="00FB7B2B" w:rsidRDefault="000B08E2" w:rsidP="00DE2D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2D8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Коррекционная совместная деятельность педагога – психолога с </w:t>
      </w:r>
      <w:proofErr w:type="gramStart"/>
      <w:r w:rsidR="00DE2D8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детьми,  по</w:t>
      </w:r>
      <w:proofErr w:type="gramEnd"/>
      <w:r w:rsidR="00DE2D89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 познавательных процессов, высших психических функций   проводится в группах  комбинированной направленности – один раз в неделю.</w:t>
      </w:r>
    </w:p>
    <w:p w:rsidR="00DE2D89" w:rsidRPr="00FB7B2B" w:rsidRDefault="00DE2D89" w:rsidP="00DE2D89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образовательной нагрузки для изучения каждой образовательной области не увеличен, соответствует нормам СанПиН.</w:t>
      </w:r>
    </w:p>
    <w:p w:rsidR="00DE2D89" w:rsidRPr="00FB7B2B" w:rsidRDefault="00DE2D89" w:rsidP="00DE2D89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разработанным учебным планом составлено расписание непрерывной образователь</w:t>
      </w:r>
      <w:r w:rsidR="005C11CB" w:rsidRPr="00FB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деятельности. </w:t>
      </w:r>
    </w:p>
    <w:p w:rsidR="0094278B" w:rsidRPr="00FB7B2B" w:rsidRDefault="00511F12" w:rsidP="0094278B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278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Непрерывная образовательная деятельность (музыкальная деятельность, физическая культура) и совместная образовательная деятельность педагога с </w:t>
      </w:r>
      <w:proofErr w:type="gramStart"/>
      <w:r w:rsidR="0094278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воспитанниками  в</w:t>
      </w:r>
      <w:proofErr w:type="gramEnd"/>
      <w:r w:rsidR="0094278B"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июне в группах общеразвивающей и компенсирующей направленности проводится в соответствии с расписанием на июнь  и в соответствии с комплексно - тематическим планированием по разным возрастным группам. В июле и августе совместная образовательная деятельность педагога с воспитанниками в группах общеразвивающей и компенсирующей направленности проводится в соответствии с комплексно - тематическим планированием по разным возрастным группам. Непрерывная образовательная деятельность (музыкальная деятельность, физическая культура) в июле и августе не проводиться в связи с отпуском специалистов.</w:t>
      </w:r>
    </w:p>
    <w:p w:rsidR="0094278B" w:rsidRPr="00FB7B2B" w:rsidRDefault="0094278B" w:rsidP="0094278B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Объём образовательной нагрузки для изучения каждой образовательной области не увеличен, соответствует нормам СанПиН. </w:t>
      </w:r>
    </w:p>
    <w:p w:rsidR="0094278B" w:rsidRPr="00FB7B2B" w:rsidRDefault="0094278B" w:rsidP="0094278B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разработанным учебным планом составлено расписание непрерывной образовательной деятельности. Приложение №1.</w:t>
      </w:r>
    </w:p>
    <w:p w:rsidR="00F078E4" w:rsidRPr="00FB7B2B" w:rsidRDefault="0094278B" w:rsidP="008948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0EE8" w:rsidRPr="00FB7B2B" w:rsidRDefault="00F078E4" w:rsidP="00E128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894829"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B08E2" w:rsidRPr="00FB7B2B" w:rsidRDefault="00F078E4" w:rsidP="00E128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0B08E2" w:rsidRDefault="000B08E2" w:rsidP="00E128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4B67" w:rsidRPr="00794B67" w:rsidRDefault="00980F6E" w:rsidP="00D5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2.Учебный план </w:t>
      </w:r>
      <w:r w:rsidR="00794B67" w:rsidRPr="0079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образовательной деятельности.</w:t>
      </w:r>
    </w:p>
    <w:p w:rsidR="00973573" w:rsidRDefault="00973573" w:rsidP="009735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Учебный план   образовательной деятельности. Группы общеразвивающей направленности. </w:t>
      </w:r>
    </w:p>
    <w:p w:rsidR="00973573" w:rsidRDefault="00973573" w:rsidP="009735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Учебный план на 2018- 2019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1319"/>
        <w:gridCol w:w="1237"/>
        <w:gridCol w:w="1213"/>
        <w:gridCol w:w="1237"/>
        <w:gridCol w:w="1213"/>
        <w:gridCol w:w="1237"/>
        <w:gridCol w:w="1017"/>
        <w:gridCol w:w="1237"/>
        <w:gridCol w:w="1017"/>
        <w:gridCol w:w="1041"/>
        <w:gridCol w:w="1017"/>
        <w:gridCol w:w="25"/>
      </w:tblGrid>
      <w:tr w:rsidR="00973573" w:rsidTr="002B6E58">
        <w:trPr>
          <w:gridAfter w:val="1"/>
          <w:wAfter w:w="25" w:type="dxa"/>
          <w:trHeight w:val="5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Образовательные области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Виды НОД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Вторая группа раннего возраста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Младшая группа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Средняя группа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Старшая группа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Подготовительная группа</w:t>
            </w:r>
          </w:p>
        </w:tc>
      </w:tr>
      <w:tr w:rsidR="00973573" w:rsidTr="002B6E58">
        <w:trPr>
          <w:gridAfter w:val="1"/>
          <w:wAfter w:w="25" w:type="dxa"/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73" w:rsidRDefault="009735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73" w:rsidRDefault="009735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длительность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длительность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периодичность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длительность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длительность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длительность</w:t>
            </w:r>
          </w:p>
        </w:tc>
      </w:tr>
      <w:tr w:rsidR="00973573" w:rsidTr="00973573">
        <w:trPr>
          <w:gridAfter w:val="1"/>
          <w:wAfter w:w="25" w:type="dxa"/>
          <w:trHeight w:val="1"/>
        </w:trPr>
        <w:tc>
          <w:tcPr>
            <w:tcW w:w="14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Обязательная часть</w:t>
            </w:r>
          </w:p>
        </w:tc>
      </w:tr>
      <w:tr w:rsidR="00973573" w:rsidTr="002B6E58">
        <w:trPr>
          <w:gridAfter w:val="1"/>
          <w:wAfter w:w="25" w:type="dxa"/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Физическое развитие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Физическая культура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мин</w:t>
            </w:r>
          </w:p>
        </w:tc>
      </w:tr>
      <w:tr w:rsidR="00973573" w:rsidTr="002B6E58">
        <w:trPr>
          <w:gridAfter w:val="1"/>
          <w:wAfter w:w="25" w:type="dxa"/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Художественно – эстетическое развитие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лепка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0,5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мин</w:t>
            </w:r>
          </w:p>
        </w:tc>
      </w:tr>
      <w:tr w:rsidR="00973573" w:rsidTr="002B6E58">
        <w:trPr>
          <w:gridAfter w:val="1"/>
          <w:wAfter w:w="25" w:type="dxa"/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73" w:rsidRDefault="009735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аппликация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73" w:rsidRDefault="009735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73" w:rsidRDefault="009735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573" w:rsidRDefault="009735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73" w:rsidRDefault="009735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3573" w:rsidTr="002B6E58">
        <w:trPr>
          <w:gridAfter w:val="1"/>
          <w:wAfter w:w="25" w:type="dxa"/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73" w:rsidRDefault="009735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рисование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мин</w:t>
            </w:r>
          </w:p>
        </w:tc>
      </w:tr>
      <w:tr w:rsidR="00973573" w:rsidTr="002B6E58">
        <w:trPr>
          <w:gridAfter w:val="1"/>
          <w:wAfter w:w="25" w:type="dxa"/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73" w:rsidRDefault="009735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музыка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мин</w:t>
            </w:r>
          </w:p>
        </w:tc>
      </w:tr>
      <w:tr w:rsidR="00973573" w:rsidTr="002B6E58">
        <w:trPr>
          <w:gridAfter w:val="1"/>
          <w:wAfter w:w="25" w:type="dxa"/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73" w:rsidRDefault="009735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конструктивно - модельная </w:t>
            </w:r>
          </w:p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деятельность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мин</w:t>
            </w:r>
          </w:p>
        </w:tc>
      </w:tr>
      <w:tr w:rsidR="00973573" w:rsidTr="002B6E58">
        <w:trPr>
          <w:gridAfter w:val="1"/>
          <w:wAfter w:w="25" w:type="dxa"/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Социально – коммуникативное развитие</w:t>
            </w:r>
          </w:p>
        </w:tc>
        <w:tc>
          <w:tcPr>
            <w:tcW w:w="12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Реализуется интегративно через все образовательные области при проведении непрерывной  образовательной деятельности, в совместной деятельности педагога с детьми в ходе режимных моментов и в самостоятельной деятельности детей.</w:t>
            </w:r>
          </w:p>
        </w:tc>
      </w:tr>
      <w:tr w:rsidR="00973573" w:rsidTr="002B6E58">
        <w:trPr>
          <w:gridAfter w:val="1"/>
          <w:wAfter w:w="25" w:type="dxa"/>
          <w:trHeight w:val="12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Познавательное развитие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Pr="002B6E58" w:rsidRDefault="00973573">
            <w:pPr>
              <w:spacing w:after="160"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2B6E58">
              <w:rPr>
                <w:rFonts w:ascii="Times New Roman" w:hAnsi="Times New Roman"/>
                <w:sz w:val="16"/>
                <w:szCs w:val="16"/>
              </w:rPr>
              <w:t>Познавательное развитие: приобщение к социокультурным ценностям и ознакомление с миром природы.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мин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253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мин</w:t>
            </w:r>
          </w:p>
        </w:tc>
      </w:tr>
      <w:tr w:rsidR="00973573" w:rsidTr="002B6E58">
        <w:trPr>
          <w:gridAfter w:val="1"/>
          <w:wAfter w:w="25" w:type="dxa"/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73" w:rsidRDefault="009735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Pr="002B6E58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E58">
              <w:rPr>
                <w:rFonts w:ascii="Times New Roman" w:eastAsia="Times New Roman" w:hAnsi="Times New Roman"/>
                <w:sz w:val="16"/>
                <w:szCs w:val="16"/>
              </w:rPr>
              <w:t>Формирование элементарных математических представлений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мин</w:t>
            </w:r>
          </w:p>
        </w:tc>
      </w:tr>
      <w:tr w:rsidR="00973573" w:rsidTr="002B6E58">
        <w:trPr>
          <w:gridAfter w:val="1"/>
          <w:wAfter w:w="25" w:type="dxa"/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Речевое развитие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Pr="002B6E58" w:rsidRDefault="002B6E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E58">
              <w:rPr>
                <w:rFonts w:ascii="Times New Roman" w:eastAsia="Times New Roman" w:hAnsi="Times New Roman"/>
                <w:sz w:val="16"/>
                <w:szCs w:val="16"/>
              </w:rPr>
              <w:t>Ф</w:t>
            </w:r>
            <w:r w:rsidR="00973573" w:rsidRPr="002B6E58">
              <w:rPr>
                <w:rFonts w:ascii="Times New Roman" w:eastAsia="Times New Roman" w:hAnsi="Times New Roman"/>
                <w:sz w:val="16"/>
                <w:szCs w:val="16"/>
              </w:rPr>
              <w:t xml:space="preserve">ормирование словаря, звуковая культура речи, связная речь, </w:t>
            </w:r>
            <w:r w:rsidR="00973573" w:rsidRPr="002B6E58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грамматический строй речи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мин</w:t>
            </w:r>
          </w:p>
        </w:tc>
      </w:tr>
      <w:tr w:rsidR="00973573" w:rsidTr="002B6E58">
        <w:trPr>
          <w:trHeight w:val="493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lastRenderedPageBreak/>
              <w:t>Количество НОД в неделю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B87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 ч 5</w:t>
            </w:r>
            <w:r w:rsidR="00973573">
              <w:rPr>
                <w:rFonts w:ascii="Times New Roman" w:hAnsi="Times New Roman"/>
                <w:b/>
                <w:sz w:val="20"/>
                <w:szCs w:val="28"/>
              </w:rPr>
              <w:t>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 ч 45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3 ч 40 мин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FB7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5 ч 25 мин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FB7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14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7 ч 30 мин</w:t>
            </w:r>
          </w:p>
        </w:tc>
      </w:tr>
      <w:tr w:rsidR="00973573" w:rsidTr="00973573">
        <w:trPr>
          <w:gridAfter w:val="1"/>
          <w:wAfter w:w="25" w:type="dxa"/>
          <w:trHeight w:val="274"/>
        </w:trPr>
        <w:tc>
          <w:tcPr>
            <w:tcW w:w="14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Вариативная часть</w:t>
            </w:r>
          </w:p>
        </w:tc>
      </w:tr>
      <w:tr w:rsidR="00973573" w:rsidTr="002B6E58">
        <w:trPr>
          <w:gridAfter w:val="1"/>
          <w:wAfter w:w="25" w:type="dxa"/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Познавательное развитие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</w:t>
            </w:r>
          </w:p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«Экология в детском» саду»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30 мин</w:t>
            </w:r>
          </w:p>
        </w:tc>
      </w:tr>
      <w:tr w:rsidR="00973573" w:rsidTr="002B6E58">
        <w:trPr>
          <w:gridAfter w:val="1"/>
          <w:wAfter w:w="25" w:type="dxa"/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Социально – коммуникативное развитие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 «Азбука безопасности»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30 мин</w:t>
            </w:r>
          </w:p>
        </w:tc>
      </w:tr>
      <w:tr w:rsidR="00973573" w:rsidTr="002B6E58">
        <w:trPr>
          <w:trHeight w:val="274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Количество НОД в неделю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20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50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 ч</w:t>
            </w:r>
          </w:p>
        </w:tc>
        <w:tc>
          <w:tcPr>
            <w:tcW w:w="0" w:type="auto"/>
            <w:vAlign w:val="center"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973573" w:rsidTr="002B6E58">
        <w:trPr>
          <w:gridAfter w:val="1"/>
          <w:wAfter w:w="25" w:type="dxa"/>
          <w:trHeight w:val="391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Общее кол-во НОД в неделю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B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 ч 5</w:t>
            </w:r>
            <w:r w:rsidR="00973573">
              <w:rPr>
                <w:rFonts w:ascii="Times New Roman" w:hAnsi="Times New Roman"/>
                <w:b/>
                <w:sz w:val="20"/>
                <w:szCs w:val="28"/>
              </w:rPr>
              <w:t>0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 ч 45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4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573" w:rsidRDefault="00FB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6 ч 15 мин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FB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3573" w:rsidRDefault="00973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8 ч 30 мин</w:t>
            </w:r>
          </w:p>
        </w:tc>
      </w:tr>
    </w:tbl>
    <w:p w:rsidR="002B6E58" w:rsidRDefault="002B6E58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E58" w:rsidRDefault="002B6E58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A07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B67" w:rsidRPr="00794B67" w:rsidRDefault="00794B67" w:rsidP="00D5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Группы </w:t>
      </w:r>
      <w:proofErr w:type="gramStart"/>
      <w:r w:rsidRPr="0079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комбинированной  направленности</w:t>
      </w:r>
      <w:proofErr w:type="gramEnd"/>
      <w:r w:rsidRPr="0079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детей компенсирующей  направленности</w:t>
      </w:r>
      <w:r w:rsidR="00541271" w:rsidRPr="00541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1271" w:rsidRPr="0079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ТНР</w:t>
      </w:r>
      <w:r w:rsidR="00A07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4178"/>
        <w:gridCol w:w="15"/>
        <w:gridCol w:w="32"/>
        <w:gridCol w:w="1701"/>
        <w:gridCol w:w="1842"/>
        <w:gridCol w:w="1985"/>
        <w:gridCol w:w="2977"/>
      </w:tblGrid>
      <w:tr w:rsidR="00794B67" w:rsidRPr="00794B67" w:rsidTr="004F23CB">
        <w:trPr>
          <w:trHeight w:val="352"/>
        </w:trPr>
        <w:tc>
          <w:tcPr>
            <w:tcW w:w="2085" w:type="dxa"/>
            <w:vMerge w:val="restart"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Образовательные области</w:t>
            </w:r>
          </w:p>
        </w:tc>
        <w:tc>
          <w:tcPr>
            <w:tcW w:w="4225" w:type="dxa"/>
            <w:gridSpan w:val="3"/>
            <w:vMerge w:val="restart"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Виды образовательной деятельности</w:t>
            </w:r>
          </w:p>
        </w:tc>
        <w:tc>
          <w:tcPr>
            <w:tcW w:w="3543" w:type="dxa"/>
            <w:gridSpan w:val="2"/>
            <w:vMerge w:val="restart"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Старшая группа для детей с ТНР</w:t>
            </w:r>
          </w:p>
          <w:p w:rsidR="00794B67" w:rsidRPr="00794B67" w:rsidRDefault="00A96C7C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(от 5 до 6 лет) </w:t>
            </w:r>
          </w:p>
        </w:tc>
        <w:tc>
          <w:tcPr>
            <w:tcW w:w="4962" w:type="dxa"/>
            <w:gridSpan w:val="2"/>
            <w:vMerge w:val="restart"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 для детей с ТНР</w:t>
            </w:r>
          </w:p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(от 6 до7лет)          </w:t>
            </w:r>
          </w:p>
        </w:tc>
      </w:tr>
      <w:tr w:rsidR="00794B67" w:rsidRPr="00794B67" w:rsidTr="004F23CB">
        <w:trPr>
          <w:trHeight w:val="276"/>
        </w:trPr>
        <w:tc>
          <w:tcPr>
            <w:tcW w:w="2085" w:type="dxa"/>
            <w:vMerge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3"/>
            <w:vMerge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B67" w:rsidRPr="00794B67" w:rsidTr="003802B5">
        <w:trPr>
          <w:trHeight w:val="287"/>
        </w:trPr>
        <w:tc>
          <w:tcPr>
            <w:tcW w:w="2085" w:type="dxa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3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842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длительность</w:t>
            </w:r>
          </w:p>
        </w:tc>
        <w:tc>
          <w:tcPr>
            <w:tcW w:w="198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2977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длительность</w:t>
            </w:r>
          </w:p>
        </w:tc>
      </w:tr>
      <w:tr w:rsidR="00794B67" w:rsidRPr="00794B67" w:rsidTr="004F23CB">
        <w:tc>
          <w:tcPr>
            <w:tcW w:w="2085" w:type="dxa"/>
            <w:vMerge w:val="restart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4225" w:type="dxa"/>
            <w:gridSpan w:val="3"/>
          </w:tcPr>
          <w:p w:rsidR="00794B67" w:rsidRPr="004F23CB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3C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701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794B67" w:rsidRPr="00794B67" w:rsidRDefault="006F4BEA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минут</w:t>
            </w:r>
          </w:p>
        </w:tc>
        <w:tc>
          <w:tcPr>
            <w:tcW w:w="1985" w:type="dxa"/>
          </w:tcPr>
          <w:p w:rsidR="00794B67" w:rsidRPr="00794B67" w:rsidRDefault="0068734D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794B67" w:rsidRPr="00794B67" w:rsidRDefault="001C75F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794B67" w:rsidRPr="00794B67" w:rsidTr="004F23CB">
        <w:trPr>
          <w:trHeight w:val="384"/>
        </w:trPr>
        <w:tc>
          <w:tcPr>
            <w:tcW w:w="2085" w:type="dxa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3"/>
          </w:tcPr>
          <w:p w:rsidR="00794B67" w:rsidRPr="004F23CB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3CB">
              <w:rPr>
                <w:rFonts w:ascii="Times New Roman" w:eastAsia="Times New Roman" w:hAnsi="Times New Roman" w:cs="Times New Roman"/>
                <w:lang w:eastAsia="ru-RU"/>
              </w:rPr>
              <w:t xml:space="preserve"> Приобщение к социокультурным ценностям и ознакомление с окружающим.</w:t>
            </w:r>
          </w:p>
        </w:tc>
        <w:tc>
          <w:tcPr>
            <w:tcW w:w="1701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794B67" w:rsidRPr="00794B67" w:rsidRDefault="00A725D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6F4BEA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  <w:tc>
          <w:tcPr>
            <w:tcW w:w="198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794B67" w:rsidRPr="00794B67" w:rsidTr="00A079EF">
        <w:trPr>
          <w:trHeight w:val="383"/>
        </w:trPr>
        <w:tc>
          <w:tcPr>
            <w:tcW w:w="208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Речевое развитие</w:t>
            </w:r>
          </w:p>
        </w:tc>
        <w:tc>
          <w:tcPr>
            <w:tcW w:w="4225" w:type="dxa"/>
            <w:gridSpan w:val="3"/>
          </w:tcPr>
          <w:p w:rsidR="00794B67" w:rsidRPr="00794B67" w:rsidRDefault="00FF4306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701" w:type="dxa"/>
          </w:tcPr>
          <w:p w:rsidR="00794B67" w:rsidRPr="00794B67" w:rsidRDefault="00CD1C66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794B67" w:rsidRPr="00794B67" w:rsidRDefault="006F4BEA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минут</w:t>
            </w:r>
          </w:p>
        </w:tc>
        <w:tc>
          <w:tcPr>
            <w:tcW w:w="1985" w:type="dxa"/>
          </w:tcPr>
          <w:p w:rsidR="00794B67" w:rsidRPr="00794B67" w:rsidRDefault="0068734D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794B67" w:rsidRPr="00794B67" w:rsidRDefault="0068734D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>0 мин</w:t>
            </w:r>
          </w:p>
        </w:tc>
      </w:tr>
      <w:tr w:rsidR="00794B67" w:rsidRPr="00794B67" w:rsidTr="0089030F">
        <w:tc>
          <w:tcPr>
            <w:tcW w:w="14815" w:type="dxa"/>
            <w:gridSpan w:val="8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Чтение художественной литературы  организуется  ежедневно в ходе режимных моментов.</w:t>
            </w:r>
          </w:p>
        </w:tc>
      </w:tr>
      <w:tr w:rsidR="00794B67" w:rsidRPr="00794B67" w:rsidTr="00A96C7C">
        <w:trPr>
          <w:trHeight w:val="633"/>
        </w:trPr>
        <w:tc>
          <w:tcPr>
            <w:tcW w:w="208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Социально-коммуникативное развитие</w:t>
            </w:r>
          </w:p>
        </w:tc>
        <w:tc>
          <w:tcPr>
            <w:tcW w:w="12730" w:type="dxa"/>
            <w:gridSpan w:val="7"/>
          </w:tcPr>
          <w:p w:rsidR="00D0788A" w:rsidRPr="00D0788A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Реализуются интегративно,  во  все образо</w:t>
            </w:r>
            <w:r w:rsidR="004F23CB">
              <w:rPr>
                <w:rFonts w:ascii="Times New Roman" w:eastAsia="Times New Roman" w:hAnsi="Times New Roman" w:cs="Times New Roman"/>
                <w:lang w:eastAsia="ru-RU"/>
              </w:rPr>
              <w:t xml:space="preserve">вательные области при проведении  непрерывной </w:t>
            </w: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деятельности, в совместной деятельности педагога с детьми в ходе режимных моментов и в сам</w:t>
            </w:r>
            <w:r w:rsidR="00D0788A">
              <w:rPr>
                <w:rFonts w:ascii="Times New Roman" w:eastAsia="Times New Roman" w:hAnsi="Times New Roman" w:cs="Times New Roman"/>
                <w:lang w:eastAsia="ru-RU"/>
              </w:rPr>
              <w:t>остоятельной деятельности детей.</w:t>
            </w:r>
          </w:p>
        </w:tc>
      </w:tr>
      <w:tr w:rsidR="00A079EF" w:rsidRPr="00794B67" w:rsidTr="004F23CB">
        <w:tc>
          <w:tcPr>
            <w:tcW w:w="2085" w:type="dxa"/>
            <w:vMerge w:val="restart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9EF" w:rsidRPr="00794B67" w:rsidRDefault="00A079EF" w:rsidP="00A0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развитие.</w:t>
            </w:r>
          </w:p>
        </w:tc>
        <w:tc>
          <w:tcPr>
            <w:tcW w:w="4193" w:type="dxa"/>
            <w:gridSpan w:val="2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1733" w:type="dxa"/>
            <w:gridSpan w:val="2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A079EF" w:rsidRPr="00794B67" w:rsidRDefault="00754C76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="006F4BEA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1985" w:type="dxa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A079EF" w:rsidRPr="00794B67" w:rsidRDefault="001C75F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A079EF"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 w:rsidR="006F4BEA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</w:p>
        </w:tc>
      </w:tr>
      <w:tr w:rsidR="00A079EF" w:rsidRPr="00794B67" w:rsidTr="004F23CB">
        <w:tc>
          <w:tcPr>
            <w:tcW w:w="2085" w:type="dxa"/>
            <w:vMerge/>
          </w:tcPr>
          <w:p w:rsidR="00A079EF" w:rsidRPr="00794B67" w:rsidRDefault="00A079EF" w:rsidP="00A0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gridSpan w:val="2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1733" w:type="dxa"/>
            <w:gridSpan w:val="2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A079EF" w:rsidRPr="00794B67" w:rsidRDefault="00754C76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="006F4BEA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1985" w:type="dxa"/>
          </w:tcPr>
          <w:p w:rsidR="00A079EF" w:rsidRPr="00794B67" w:rsidRDefault="00754C76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A079EF" w:rsidRPr="00794B67" w:rsidRDefault="00C26965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079EF" w:rsidRPr="00794B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F4B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79EF" w:rsidRPr="00794B67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6F4BEA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</w:p>
        </w:tc>
      </w:tr>
      <w:tr w:rsidR="00A079EF" w:rsidRPr="00794B67" w:rsidTr="004F23CB">
        <w:tc>
          <w:tcPr>
            <w:tcW w:w="2085" w:type="dxa"/>
            <w:vMerge/>
          </w:tcPr>
          <w:p w:rsidR="00A079EF" w:rsidRPr="00794B67" w:rsidRDefault="00A079EF" w:rsidP="00A0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gridSpan w:val="2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1733" w:type="dxa"/>
            <w:gridSpan w:val="2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0,5*</w:t>
            </w:r>
          </w:p>
        </w:tc>
        <w:tc>
          <w:tcPr>
            <w:tcW w:w="1842" w:type="dxa"/>
            <w:vMerge w:val="restart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9EF" w:rsidRPr="00794B67" w:rsidRDefault="006F4BEA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минут</w:t>
            </w:r>
          </w:p>
        </w:tc>
        <w:tc>
          <w:tcPr>
            <w:tcW w:w="1985" w:type="dxa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0.5*</w:t>
            </w:r>
          </w:p>
        </w:tc>
        <w:tc>
          <w:tcPr>
            <w:tcW w:w="2977" w:type="dxa"/>
            <w:vMerge w:val="restart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F4B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6F4BEA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</w:p>
        </w:tc>
      </w:tr>
      <w:tr w:rsidR="00A079EF" w:rsidRPr="00794B67" w:rsidTr="004F23CB">
        <w:tc>
          <w:tcPr>
            <w:tcW w:w="2085" w:type="dxa"/>
            <w:vMerge/>
          </w:tcPr>
          <w:p w:rsidR="00A079EF" w:rsidRPr="00794B67" w:rsidRDefault="00A079EF" w:rsidP="00A0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gridSpan w:val="2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</w:tc>
        <w:tc>
          <w:tcPr>
            <w:tcW w:w="1733" w:type="dxa"/>
            <w:gridSpan w:val="2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0,5*</w:t>
            </w:r>
          </w:p>
        </w:tc>
        <w:tc>
          <w:tcPr>
            <w:tcW w:w="1842" w:type="dxa"/>
            <w:vMerge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0.5*</w:t>
            </w:r>
          </w:p>
        </w:tc>
        <w:tc>
          <w:tcPr>
            <w:tcW w:w="2977" w:type="dxa"/>
            <w:vMerge/>
          </w:tcPr>
          <w:p w:rsidR="00A079EF" w:rsidRPr="00794B67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9EF" w:rsidRPr="00794B67" w:rsidTr="003802B5">
        <w:trPr>
          <w:trHeight w:val="331"/>
        </w:trPr>
        <w:tc>
          <w:tcPr>
            <w:tcW w:w="2085" w:type="dxa"/>
            <w:vMerge/>
          </w:tcPr>
          <w:p w:rsidR="00A079EF" w:rsidRPr="00794B67" w:rsidRDefault="00A079EF" w:rsidP="00A0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gridSpan w:val="2"/>
          </w:tcPr>
          <w:p w:rsidR="00A079EF" w:rsidRPr="00A079EF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9EF">
              <w:rPr>
                <w:rFonts w:ascii="Times New Roman" w:eastAsia="Times New Roman" w:hAnsi="Times New Roman" w:cs="Times New Roman"/>
                <w:lang w:eastAsia="ru-RU"/>
              </w:rPr>
              <w:t>Конструктивно – модельная деятельность</w:t>
            </w:r>
          </w:p>
        </w:tc>
        <w:tc>
          <w:tcPr>
            <w:tcW w:w="8537" w:type="dxa"/>
            <w:gridSpan w:val="5"/>
          </w:tcPr>
          <w:p w:rsidR="00A079EF" w:rsidRPr="00A079EF" w:rsidRDefault="00A079EF" w:rsidP="00A07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9EF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проводится еженедельно в совместной деятельности педагога с детьми.</w:t>
            </w:r>
          </w:p>
        </w:tc>
      </w:tr>
      <w:tr w:rsidR="00794B67" w:rsidRPr="00794B67" w:rsidTr="004F23CB">
        <w:tc>
          <w:tcPr>
            <w:tcW w:w="208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4193" w:type="dxa"/>
            <w:gridSpan w:val="2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  <w:r w:rsidR="003802B5"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02B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802B5" w:rsidRPr="00794B6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  <w:p w:rsidR="00794B67" w:rsidRPr="00794B67" w:rsidRDefault="00794B67" w:rsidP="0038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3" w:type="dxa"/>
            <w:gridSpan w:val="2"/>
          </w:tcPr>
          <w:p w:rsidR="00794B67" w:rsidRPr="00794B67" w:rsidRDefault="000B08E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794B67" w:rsidRPr="00794B67" w:rsidRDefault="000B08E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  <w:r w:rsidR="006F4BEA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(1ч.15 мин)</w:t>
            </w:r>
          </w:p>
        </w:tc>
        <w:tc>
          <w:tcPr>
            <w:tcW w:w="1985" w:type="dxa"/>
          </w:tcPr>
          <w:p w:rsidR="00794B67" w:rsidRPr="00794B67" w:rsidRDefault="000B08E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794B67" w:rsidRPr="00794B67" w:rsidRDefault="001C75F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6F4BEA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 час.3</w:t>
            </w:r>
            <w:r w:rsidR="000B08E2">
              <w:rPr>
                <w:rFonts w:ascii="Times New Roman" w:eastAsia="Times New Roman" w:hAnsi="Times New Roman" w:cs="Times New Roman"/>
                <w:lang w:eastAsia="ru-RU"/>
              </w:rPr>
              <w:t>0 мин.)</w:t>
            </w:r>
          </w:p>
        </w:tc>
      </w:tr>
      <w:tr w:rsidR="00794B67" w:rsidRPr="00794B67" w:rsidTr="0089030F">
        <w:trPr>
          <w:trHeight w:val="360"/>
        </w:trPr>
        <w:tc>
          <w:tcPr>
            <w:tcW w:w="14815" w:type="dxa"/>
            <w:gridSpan w:val="8"/>
          </w:tcPr>
          <w:p w:rsidR="000B4421" w:rsidRPr="00D0788A" w:rsidRDefault="00794B67" w:rsidP="000B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Коррекционная совместная деятельность педагога – психолога с </w:t>
            </w:r>
            <w:proofErr w:type="gramStart"/>
            <w:r w:rsidRPr="00794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детьми,  по</w:t>
            </w:r>
            <w:proofErr w:type="gramEnd"/>
            <w:r w:rsidRPr="00794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развитию познавательных процессов  </w:t>
            </w:r>
            <w:r w:rsidR="00A07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высших психических функций </w:t>
            </w:r>
            <w:r w:rsidRPr="00794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проводится в группах – один раз в неделю.</w:t>
            </w:r>
            <w:r w:rsidR="000B4421" w:rsidRPr="00794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4B67" w:rsidRPr="00794B67" w:rsidTr="004F23CB">
        <w:tc>
          <w:tcPr>
            <w:tcW w:w="6263" w:type="dxa"/>
            <w:gridSpan w:val="2"/>
          </w:tcPr>
          <w:p w:rsidR="00794B67" w:rsidRPr="00C26965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Коррекционные занятия</w:t>
            </w:r>
          </w:p>
        </w:tc>
        <w:tc>
          <w:tcPr>
            <w:tcW w:w="1748" w:type="dxa"/>
            <w:gridSpan w:val="3"/>
          </w:tcPr>
          <w:p w:rsidR="00794B67" w:rsidRPr="00C26965" w:rsidRDefault="00F64D69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</w:tcPr>
          <w:p w:rsidR="00794B67" w:rsidRPr="00C26965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  <w:r w:rsidR="006F4BEA" w:rsidRPr="00C26965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r w:rsidR="00754C76" w:rsidRPr="00C26965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="00971E1C" w:rsidRPr="00C269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6F4BEA" w:rsidRPr="00C26965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  <w:tc>
          <w:tcPr>
            <w:tcW w:w="1985" w:type="dxa"/>
          </w:tcPr>
          <w:p w:rsidR="00794B67" w:rsidRPr="00C26965" w:rsidRDefault="00E65796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794B67" w:rsidRPr="00C26965" w:rsidRDefault="002B16D6" w:rsidP="00E6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120 минут (</w:t>
            </w:r>
            <w:r w:rsidR="00A725D2" w:rsidRPr="00C26965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  <w:r w:rsidR="00971E1C" w:rsidRPr="00C26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725D2" w:rsidRPr="00C26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079EF" w:rsidRPr="00794B67" w:rsidTr="004F23CB">
        <w:tc>
          <w:tcPr>
            <w:tcW w:w="6263" w:type="dxa"/>
            <w:gridSpan w:val="2"/>
          </w:tcPr>
          <w:p w:rsidR="00A079EF" w:rsidRPr="00C26965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48" w:type="dxa"/>
            <w:gridSpan w:val="3"/>
          </w:tcPr>
          <w:p w:rsidR="00A079EF" w:rsidRPr="00C26965" w:rsidRDefault="00A725D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2" w:type="dxa"/>
          </w:tcPr>
          <w:p w:rsidR="00A079EF" w:rsidRPr="00C26965" w:rsidRDefault="00C26965" w:rsidP="00A72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часов 1</w:t>
            </w:r>
            <w:r w:rsidR="00754C76" w:rsidRPr="00C26965">
              <w:rPr>
                <w:rFonts w:ascii="Times New Roman" w:eastAsia="Times New Roman" w:hAnsi="Times New Roman" w:cs="Times New Roman"/>
                <w:lang w:eastAsia="ru-RU"/>
              </w:rPr>
              <w:t>5 минут</w:t>
            </w:r>
          </w:p>
        </w:tc>
        <w:tc>
          <w:tcPr>
            <w:tcW w:w="1985" w:type="dxa"/>
          </w:tcPr>
          <w:p w:rsidR="00A079EF" w:rsidRPr="00C26965" w:rsidRDefault="0071703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71BB" w:rsidRPr="00C269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A079EF" w:rsidRPr="00C26965" w:rsidRDefault="00A079EF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4B67" w:rsidRPr="00794B67" w:rsidTr="002B6E58">
        <w:tc>
          <w:tcPr>
            <w:tcW w:w="6263" w:type="dxa"/>
            <w:gridSpan w:val="2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итого</w:t>
            </w:r>
          </w:p>
        </w:tc>
        <w:tc>
          <w:tcPr>
            <w:tcW w:w="1748" w:type="dxa"/>
            <w:gridSpan w:val="3"/>
          </w:tcPr>
          <w:p w:rsidR="00794B67" w:rsidRPr="00794B67" w:rsidRDefault="006F4BEA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B0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:rsidR="006F4BEA" w:rsidRPr="003802B5" w:rsidRDefault="006F4BEA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38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 часов</w:t>
            </w:r>
            <w:proofErr w:type="gramEnd"/>
          </w:p>
          <w:p w:rsidR="00794B67" w:rsidRPr="00794B67" w:rsidRDefault="00C26965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</w:t>
            </w:r>
            <w:r w:rsidR="00971E1C" w:rsidRPr="0038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D4041A" w:rsidRPr="0038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мин</w:t>
            </w:r>
            <w:r w:rsidR="006F4BEA" w:rsidRPr="00380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</w:t>
            </w:r>
          </w:p>
        </w:tc>
        <w:tc>
          <w:tcPr>
            <w:tcW w:w="1985" w:type="dxa"/>
          </w:tcPr>
          <w:p w:rsidR="00794B67" w:rsidRPr="00794B67" w:rsidRDefault="0071703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0B08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977" w:type="dxa"/>
          </w:tcPr>
          <w:p w:rsidR="00794B67" w:rsidRPr="00794B67" w:rsidRDefault="001C75F2" w:rsidP="003D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754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   </w:t>
            </w:r>
          </w:p>
        </w:tc>
      </w:tr>
    </w:tbl>
    <w:p w:rsidR="001F7427" w:rsidRPr="001C75F2" w:rsidRDefault="00C75C78" w:rsidP="00794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непрерывная </w:t>
      </w:r>
      <w:r w:rsidR="00794B67" w:rsidRPr="0079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proofErr w:type="gramEnd"/>
      <w:r w:rsidR="00794B67" w:rsidRPr="0079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проводится один раз в две недели в</w:t>
      </w:r>
      <w:r w:rsidR="00D0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чередовании с другим видом НОД.</w:t>
      </w:r>
    </w:p>
    <w:p w:rsidR="001F7427" w:rsidRDefault="001F7427" w:rsidP="00794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97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97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97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97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97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B67" w:rsidRPr="00794B67" w:rsidRDefault="00794B67" w:rsidP="00973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Группы </w:t>
      </w:r>
      <w:proofErr w:type="gramStart"/>
      <w:r w:rsidRPr="0079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r w:rsidR="00E46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мбинированной  направленности</w:t>
      </w:r>
      <w:proofErr w:type="gramEnd"/>
      <w:r w:rsidR="00E46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5C1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 w:rsidRPr="00794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общеразвивающей направленности).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4365"/>
        <w:gridCol w:w="1418"/>
        <w:gridCol w:w="1843"/>
        <w:gridCol w:w="1729"/>
        <w:gridCol w:w="3374"/>
      </w:tblGrid>
      <w:tr w:rsidR="00794B67" w:rsidRPr="00794B67" w:rsidTr="002B6E58">
        <w:trPr>
          <w:trHeight w:val="352"/>
        </w:trPr>
        <w:tc>
          <w:tcPr>
            <w:tcW w:w="2086" w:type="dxa"/>
            <w:vMerge w:val="restart"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Образовательные области</w:t>
            </w:r>
          </w:p>
        </w:tc>
        <w:tc>
          <w:tcPr>
            <w:tcW w:w="4365" w:type="dxa"/>
            <w:vMerge w:val="restart"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Виды образовательной деятельности</w:t>
            </w:r>
          </w:p>
        </w:tc>
        <w:tc>
          <w:tcPr>
            <w:tcW w:w="3261" w:type="dxa"/>
            <w:gridSpan w:val="2"/>
            <w:vMerge w:val="restart"/>
          </w:tcPr>
          <w:p w:rsidR="00794B67" w:rsidRPr="00794B67" w:rsidRDefault="00E4656C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группа </w:t>
            </w:r>
          </w:p>
          <w:p w:rsidR="00794B67" w:rsidRPr="00794B67" w:rsidRDefault="0068734D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(от 5 до 6 лет) – </w:t>
            </w:r>
          </w:p>
        </w:tc>
        <w:tc>
          <w:tcPr>
            <w:tcW w:w="5103" w:type="dxa"/>
            <w:gridSpan w:val="2"/>
            <w:vMerge w:val="restart"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Подгото</w:t>
            </w:r>
            <w:r w:rsidR="00E4656C">
              <w:rPr>
                <w:rFonts w:ascii="Times New Roman" w:eastAsia="Times New Roman" w:hAnsi="Times New Roman" w:cs="Times New Roman"/>
                <w:lang w:eastAsia="ru-RU"/>
              </w:rPr>
              <w:t>вительная группа.</w:t>
            </w:r>
          </w:p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(от 6 до7лет)                    </w:t>
            </w:r>
          </w:p>
        </w:tc>
      </w:tr>
      <w:tr w:rsidR="00794B67" w:rsidRPr="00794B67" w:rsidTr="002B6E58">
        <w:trPr>
          <w:trHeight w:val="276"/>
        </w:trPr>
        <w:tc>
          <w:tcPr>
            <w:tcW w:w="2086" w:type="dxa"/>
            <w:vMerge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Merge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B67" w:rsidRPr="00794B67" w:rsidTr="002B6E58">
        <w:trPr>
          <w:trHeight w:val="287"/>
        </w:trPr>
        <w:tc>
          <w:tcPr>
            <w:tcW w:w="2086" w:type="dxa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периодич</w:t>
            </w:r>
            <w:r w:rsidR="006202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</w:p>
        </w:tc>
        <w:tc>
          <w:tcPr>
            <w:tcW w:w="1843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длительность</w:t>
            </w:r>
          </w:p>
        </w:tc>
        <w:tc>
          <w:tcPr>
            <w:tcW w:w="1729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3374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длительность</w:t>
            </w:r>
          </w:p>
        </w:tc>
      </w:tr>
      <w:tr w:rsidR="00794B67" w:rsidRPr="00794B67" w:rsidTr="002B6E58">
        <w:trPr>
          <w:trHeight w:val="542"/>
        </w:trPr>
        <w:tc>
          <w:tcPr>
            <w:tcW w:w="2086" w:type="dxa"/>
            <w:vMerge w:val="restart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4365" w:type="dxa"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18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794B67" w:rsidRPr="00794B67" w:rsidRDefault="00971E1C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минут</w:t>
            </w:r>
          </w:p>
        </w:tc>
        <w:tc>
          <w:tcPr>
            <w:tcW w:w="1729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4" w:type="dxa"/>
          </w:tcPr>
          <w:p w:rsidR="00794B67" w:rsidRPr="00794B67" w:rsidRDefault="00D5172A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</w:p>
        </w:tc>
      </w:tr>
      <w:tr w:rsidR="00794B67" w:rsidRPr="00794B67" w:rsidTr="002B6E58">
        <w:tc>
          <w:tcPr>
            <w:tcW w:w="2086" w:type="dxa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794B67" w:rsidRPr="00794B67" w:rsidRDefault="00794B67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Приобщение к социокультурным ценностям и ознакомление с окружающим. </w:t>
            </w:r>
          </w:p>
        </w:tc>
        <w:tc>
          <w:tcPr>
            <w:tcW w:w="1418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794B67" w:rsidRPr="00794B67" w:rsidRDefault="00D82B05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  <w:tc>
          <w:tcPr>
            <w:tcW w:w="1729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4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  <w:r w:rsidR="009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</w:tr>
      <w:tr w:rsidR="00794B67" w:rsidRPr="00794B67" w:rsidTr="002B6E58">
        <w:trPr>
          <w:trHeight w:val="309"/>
        </w:trPr>
        <w:tc>
          <w:tcPr>
            <w:tcW w:w="2086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Речевое развитие</w:t>
            </w:r>
          </w:p>
        </w:tc>
        <w:tc>
          <w:tcPr>
            <w:tcW w:w="436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418" w:type="dxa"/>
          </w:tcPr>
          <w:p w:rsidR="00794B67" w:rsidRPr="00794B67" w:rsidRDefault="00CD1C66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794B67" w:rsidRPr="00794B67" w:rsidRDefault="004D78C0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1729" w:type="dxa"/>
          </w:tcPr>
          <w:p w:rsidR="00794B67" w:rsidRPr="00794B67" w:rsidRDefault="00DB07AB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4" w:type="dxa"/>
          </w:tcPr>
          <w:p w:rsidR="00794B67" w:rsidRPr="00794B67" w:rsidRDefault="00DB07AB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>0 мин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</w:p>
        </w:tc>
      </w:tr>
      <w:tr w:rsidR="00794B67" w:rsidRPr="00794B67" w:rsidTr="0089030F">
        <w:trPr>
          <w:trHeight w:val="345"/>
        </w:trPr>
        <w:tc>
          <w:tcPr>
            <w:tcW w:w="14815" w:type="dxa"/>
            <w:gridSpan w:val="6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Чтение художественной литературы  организуется  ежедневно в ходе режимных моментов.</w:t>
            </w:r>
          </w:p>
        </w:tc>
      </w:tr>
      <w:tr w:rsidR="00FE1423" w:rsidRPr="00794B67" w:rsidTr="002B6E58">
        <w:trPr>
          <w:trHeight w:val="612"/>
        </w:trPr>
        <w:tc>
          <w:tcPr>
            <w:tcW w:w="2086" w:type="dxa"/>
          </w:tcPr>
          <w:p w:rsidR="00FE1423" w:rsidRPr="00620252" w:rsidRDefault="00FE142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0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2729" w:type="dxa"/>
            <w:gridSpan w:val="5"/>
          </w:tcPr>
          <w:p w:rsidR="00FE1423" w:rsidRPr="00794B67" w:rsidRDefault="00FE142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Реализуются интегративно через все образовательные област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при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непрерывной </w:t>
            </w: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</w:t>
            </w:r>
            <w:proofErr w:type="gramEnd"/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деятельности, в совместной деятельности педагога с детьми в ходе режимных моментов и в самостоятельной деятельности детей. </w:t>
            </w:r>
          </w:p>
        </w:tc>
      </w:tr>
      <w:tr w:rsidR="00794B67" w:rsidRPr="00794B67" w:rsidTr="002B6E58">
        <w:tc>
          <w:tcPr>
            <w:tcW w:w="2086" w:type="dxa"/>
            <w:vMerge w:val="restart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развитие.</w:t>
            </w:r>
          </w:p>
        </w:tc>
        <w:tc>
          <w:tcPr>
            <w:tcW w:w="436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1418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794B67" w:rsidRPr="00794B67" w:rsidRDefault="004D78C0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1729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4" w:type="dxa"/>
          </w:tcPr>
          <w:p w:rsidR="00794B67" w:rsidRPr="00794B67" w:rsidRDefault="001C75F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</w:p>
        </w:tc>
      </w:tr>
      <w:tr w:rsidR="00794B67" w:rsidRPr="00794B67" w:rsidTr="002B6E58">
        <w:tc>
          <w:tcPr>
            <w:tcW w:w="2086" w:type="dxa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1418" w:type="dxa"/>
          </w:tcPr>
          <w:p w:rsidR="00794B67" w:rsidRPr="00794B67" w:rsidRDefault="00C75C78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794B67" w:rsidRPr="00794B67" w:rsidRDefault="004D78C0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29" w:type="dxa"/>
          </w:tcPr>
          <w:p w:rsidR="00794B67" w:rsidRPr="00794B67" w:rsidRDefault="00DB07AB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4" w:type="dxa"/>
          </w:tcPr>
          <w:p w:rsidR="00794B67" w:rsidRPr="00794B67" w:rsidRDefault="00DB07AB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</w:p>
        </w:tc>
      </w:tr>
      <w:tr w:rsidR="00794B67" w:rsidRPr="00794B67" w:rsidTr="002B6E58">
        <w:tc>
          <w:tcPr>
            <w:tcW w:w="2086" w:type="dxa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1418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0,5*</w:t>
            </w:r>
          </w:p>
        </w:tc>
        <w:tc>
          <w:tcPr>
            <w:tcW w:w="1843" w:type="dxa"/>
            <w:vMerge w:val="restart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29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0.5*</w:t>
            </w:r>
          </w:p>
        </w:tc>
        <w:tc>
          <w:tcPr>
            <w:tcW w:w="3374" w:type="dxa"/>
            <w:vMerge w:val="restart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30мин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</w:p>
        </w:tc>
      </w:tr>
      <w:tr w:rsidR="00794B67" w:rsidRPr="00794B67" w:rsidTr="002B6E58">
        <w:tc>
          <w:tcPr>
            <w:tcW w:w="2086" w:type="dxa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</w:tc>
        <w:tc>
          <w:tcPr>
            <w:tcW w:w="1418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0,5*</w:t>
            </w:r>
          </w:p>
        </w:tc>
        <w:tc>
          <w:tcPr>
            <w:tcW w:w="1843" w:type="dxa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0.5*</w:t>
            </w:r>
          </w:p>
        </w:tc>
        <w:tc>
          <w:tcPr>
            <w:tcW w:w="3374" w:type="dxa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B67" w:rsidRPr="00794B67" w:rsidTr="002B6E58">
        <w:tc>
          <w:tcPr>
            <w:tcW w:w="2086" w:type="dxa"/>
            <w:vMerge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Конструктивно – модельная деятельность.</w:t>
            </w:r>
          </w:p>
        </w:tc>
        <w:tc>
          <w:tcPr>
            <w:tcW w:w="1418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94B67" w:rsidRPr="00794B67" w:rsidRDefault="00D82B05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94B67" w:rsidRPr="0079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9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729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4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  <w:r w:rsidR="009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</w:tr>
      <w:tr w:rsidR="00794B67" w:rsidRPr="00794B67" w:rsidTr="002B6E58">
        <w:trPr>
          <w:trHeight w:val="436"/>
        </w:trPr>
        <w:tc>
          <w:tcPr>
            <w:tcW w:w="2086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436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</w:p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1418" w:type="dxa"/>
          </w:tcPr>
          <w:p w:rsidR="00794B67" w:rsidRPr="00794B67" w:rsidRDefault="001F049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94B67" w:rsidRPr="00794B67" w:rsidRDefault="004D78C0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29" w:type="dxa"/>
          </w:tcPr>
          <w:p w:rsidR="00794B67" w:rsidRPr="00794B67" w:rsidRDefault="001F049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74" w:type="dxa"/>
          </w:tcPr>
          <w:p w:rsidR="00794B67" w:rsidRPr="00794B67" w:rsidRDefault="001C75F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 w:rsidR="00971E1C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="00794B67" w:rsidRPr="00794B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94B67" w:rsidRPr="00794B67" w:rsidTr="002B6E58">
        <w:tc>
          <w:tcPr>
            <w:tcW w:w="2086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365" w:type="dxa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B67" w:rsidRPr="00794B67" w:rsidRDefault="00CD1C66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</w:tcPr>
          <w:p w:rsidR="00794B67" w:rsidRPr="00794B67" w:rsidRDefault="004D78C0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часов</w:t>
            </w:r>
          </w:p>
        </w:tc>
        <w:tc>
          <w:tcPr>
            <w:tcW w:w="1729" w:type="dxa"/>
          </w:tcPr>
          <w:p w:rsidR="00794B67" w:rsidRPr="00794B67" w:rsidRDefault="00DB07AB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4" w:type="dxa"/>
          </w:tcPr>
          <w:p w:rsidR="00794B67" w:rsidRPr="00794B67" w:rsidRDefault="00DB07AB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794B67" w:rsidRPr="0079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E6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CD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</w:tr>
      <w:tr w:rsidR="00794B67" w:rsidRPr="00794B67" w:rsidTr="0089030F">
        <w:tc>
          <w:tcPr>
            <w:tcW w:w="14815" w:type="dxa"/>
            <w:gridSpan w:val="6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Вариативная часть</w:t>
            </w:r>
          </w:p>
        </w:tc>
      </w:tr>
      <w:tr w:rsidR="00794B67" w:rsidRPr="00794B67" w:rsidTr="002B6E58">
        <w:tc>
          <w:tcPr>
            <w:tcW w:w="2086" w:type="dxa"/>
          </w:tcPr>
          <w:p w:rsidR="00794B67" w:rsidRPr="00C26965" w:rsidRDefault="001F0493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развитие.</w:t>
            </w:r>
          </w:p>
        </w:tc>
        <w:tc>
          <w:tcPr>
            <w:tcW w:w="4365" w:type="dxa"/>
          </w:tcPr>
          <w:p w:rsidR="00794B67" w:rsidRPr="00C26965" w:rsidRDefault="001F049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«Экология в детском саду»</w:t>
            </w:r>
          </w:p>
        </w:tc>
        <w:tc>
          <w:tcPr>
            <w:tcW w:w="1418" w:type="dxa"/>
          </w:tcPr>
          <w:p w:rsidR="00794B67" w:rsidRPr="00C26965" w:rsidRDefault="001F049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794B67" w:rsidRPr="00C26965" w:rsidRDefault="001F049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0788A" w:rsidRPr="00C269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4B67" w:rsidRPr="00C26965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 w:rsidR="00971E1C" w:rsidRPr="00C26965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</w:p>
        </w:tc>
        <w:tc>
          <w:tcPr>
            <w:tcW w:w="1729" w:type="dxa"/>
          </w:tcPr>
          <w:p w:rsidR="00794B67" w:rsidRPr="00C26965" w:rsidRDefault="001F049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4" w:type="dxa"/>
          </w:tcPr>
          <w:p w:rsidR="00794B67" w:rsidRPr="00C26965" w:rsidRDefault="001F049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71E1C" w:rsidRPr="00C269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794B67" w:rsidRPr="00C26965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 w:rsidR="00971E1C" w:rsidRPr="00C26965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</w:p>
        </w:tc>
      </w:tr>
      <w:tr w:rsidR="00D82B05" w:rsidRPr="00794B67" w:rsidTr="002B6E58">
        <w:tc>
          <w:tcPr>
            <w:tcW w:w="2086" w:type="dxa"/>
          </w:tcPr>
          <w:p w:rsidR="00D82B05" w:rsidRPr="00C26965" w:rsidRDefault="00D82B05" w:rsidP="0079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развитие.</w:t>
            </w:r>
          </w:p>
        </w:tc>
        <w:tc>
          <w:tcPr>
            <w:tcW w:w="4365" w:type="dxa"/>
          </w:tcPr>
          <w:p w:rsidR="00D82B05" w:rsidRPr="00C26965" w:rsidRDefault="00D82B05" w:rsidP="001F04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2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Азбука безопасности »</w:t>
            </w:r>
          </w:p>
        </w:tc>
        <w:tc>
          <w:tcPr>
            <w:tcW w:w="1418" w:type="dxa"/>
          </w:tcPr>
          <w:p w:rsidR="00D82B05" w:rsidRPr="00C26965" w:rsidRDefault="00D82B05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D82B05" w:rsidRPr="00C26965" w:rsidRDefault="00D82B05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25 минут</w:t>
            </w:r>
          </w:p>
        </w:tc>
        <w:tc>
          <w:tcPr>
            <w:tcW w:w="1729" w:type="dxa"/>
          </w:tcPr>
          <w:p w:rsidR="00D82B05" w:rsidRPr="00C26965" w:rsidRDefault="00D82B05" w:rsidP="006202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4" w:type="dxa"/>
          </w:tcPr>
          <w:p w:rsidR="00D82B05" w:rsidRPr="00C26965" w:rsidRDefault="00D82B05" w:rsidP="00D82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965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</w:tr>
      <w:tr w:rsidR="00FE1423" w:rsidRPr="00794B67" w:rsidTr="002B6E58">
        <w:tc>
          <w:tcPr>
            <w:tcW w:w="6451" w:type="dxa"/>
            <w:gridSpan w:val="2"/>
          </w:tcPr>
          <w:p w:rsidR="00FE1423" w:rsidRPr="00794B67" w:rsidRDefault="00FE142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FE1423" w:rsidRDefault="00D82B05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FE1423" w:rsidRDefault="00D82B05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минут</w:t>
            </w:r>
          </w:p>
        </w:tc>
        <w:tc>
          <w:tcPr>
            <w:tcW w:w="1729" w:type="dxa"/>
          </w:tcPr>
          <w:p w:rsidR="00FE1423" w:rsidRDefault="0062025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4" w:type="dxa"/>
          </w:tcPr>
          <w:p w:rsidR="00FE1423" w:rsidRDefault="00FE142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0252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</w:tr>
      <w:tr w:rsidR="00794B67" w:rsidRPr="00794B67" w:rsidTr="002B6E58">
        <w:trPr>
          <w:trHeight w:val="277"/>
        </w:trPr>
        <w:tc>
          <w:tcPr>
            <w:tcW w:w="6451" w:type="dxa"/>
            <w:gridSpan w:val="2"/>
          </w:tcPr>
          <w:p w:rsidR="00794B67" w:rsidRPr="00794B67" w:rsidRDefault="00794B67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итого</w:t>
            </w:r>
          </w:p>
        </w:tc>
        <w:tc>
          <w:tcPr>
            <w:tcW w:w="1418" w:type="dxa"/>
          </w:tcPr>
          <w:p w:rsidR="00794B67" w:rsidRPr="00794B67" w:rsidRDefault="00FE1423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2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43" w:type="dxa"/>
          </w:tcPr>
          <w:p w:rsidR="00794B67" w:rsidRPr="00620252" w:rsidRDefault="004D78C0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часов </w:t>
            </w:r>
            <w:r w:rsidR="00754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1729" w:type="dxa"/>
          </w:tcPr>
          <w:p w:rsidR="00794B67" w:rsidRPr="00794B67" w:rsidRDefault="00971E1C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2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374" w:type="dxa"/>
          </w:tcPr>
          <w:p w:rsidR="00744B08" w:rsidRPr="003802B5" w:rsidRDefault="001C75F2" w:rsidP="0079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r w:rsidR="00D82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794B67" w:rsidRPr="00794B67" w:rsidRDefault="00871F11" w:rsidP="00794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непрерывная </w:t>
      </w:r>
      <w:r w:rsidR="00794B67" w:rsidRPr="0079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proofErr w:type="gramEnd"/>
      <w:r w:rsidR="00794B67" w:rsidRPr="0079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проводится один раз в две недели в чередовании с другим видом НОД.</w:t>
      </w:r>
    </w:p>
    <w:p w:rsidR="00D5172A" w:rsidRPr="001C75F2" w:rsidRDefault="00794B67" w:rsidP="001C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7B2B" w:rsidRDefault="00FB7B2B" w:rsidP="001F2D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B2B" w:rsidRDefault="00FB7B2B" w:rsidP="001F2D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F04" w:rsidRPr="00D5172A" w:rsidRDefault="00CF4CCA" w:rsidP="001F2D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CB4F04" w:rsidRPr="00D5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комбинированной направленности для детей с ЗПР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3219"/>
        <w:gridCol w:w="1760"/>
        <w:gridCol w:w="1836"/>
        <w:gridCol w:w="65"/>
        <w:gridCol w:w="7"/>
        <w:gridCol w:w="1975"/>
        <w:gridCol w:w="2523"/>
      </w:tblGrid>
      <w:tr w:rsidR="00CB4F04" w:rsidRPr="00C655D6" w:rsidTr="00897E5C">
        <w:trPr>
          <w:trHeight w:val="377"/>
        </w:trPr>
        <w:tc>
          <w:tcPr>
            <w:tcW w:w="3357" w:type="dxa"/>
            <w:vMerge w:val="restart"/>
          </w:tcPr>
          <w:p w:rsidR="00CB4F04" w:rsidRPr="00C655D6" w:rsidRDefault="00CB4F04" w:rsidP="00CB4F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Образовательные области</w:t>
            </w:r>
          </w:p>
        </w:tc>
        <w:tc>
          <w:tcPr>
            <w:tcW w:w="3219" w:type="dxa"/>
            <w:vMerge w:val="restart"/>
          </w:tcPr>
          <w:p w:rsidR="00CB4F04" w:rsidRPr="00C655D6" w:rsidRDefault="00B53EC8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Виды непрерывной </w:t>
            </w:r>
            <w:r w:rsidR="00CB4F04"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8166" w:type="dxa"/>
            <w:gridSpan w:val="6"/>
          </w:tcPr>
          <w:p w:rsidR="00CB4F04" w:rsidRPr="00C655D6" w:rsidRDefault="00CB4F04" w:rsidP="001F2D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 Г</w:t>
            </w:r>
            <w:r w:rsidR="00B53EC8"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руппа  комбинированной </w:t>
            </w: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направленнос</w:t>
            </w:r>
            <w:r w:rsidR="001F2DCB">
              <w:rPr>
                <w:rFonts w:ascii="Times New Roman" w:eastAsia="Times New Roman" w:hAnsi="Times New Roman" w:cs="Times New Roman"/>
                <w:lang w:eastAsia="ru-RU"/>
              </w:rPr>
              <w:t>ти для детей с ЗПР от 5</w:t>
            </w:r>
            <w:r w:rsidR="00D31C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2DCB">
              <w:rPr>
                <w:rFonts w:ascii="Times New Roman" w:eastAsia="Times New Roman" w:hAnsi="Times New Roman" w:cs="Times New Roman"/>
                <w:lang w:eastAsia="ru-RU"/>
              </w:rPr>
              <w:t>до 7 лет</w:t>
            </w:r>
          </w:p>
        </w:tc>
      </w:tr>
      <w:tr w:rsidR="00CB4F04" w:rsidRPr="00C655D6" w:rsidTr="00897E5C">
        <w:trPr>
          <w:trHeight w:val="270"/>
        </w:trPr>
        <w:tc>
          <w:tcPr>
            <w:tcW w:w="3357" w:type="dxa"/>
            <w:vMerge/>
          </w:tcPr>
          <w:p w:rsidR="00CB4F04" w:rsidRPr="00C655D6" w:rsidRDefault="00CB4F04" w:rsidP="00CB4F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  <w:vMerge/>
          </w:tcPr>
          <w:p w:rsidR="00CB4F04" w:rsidRPr="00C655D6" w:rsidRDefault="00CB4F04" w:rsidP="00CB4F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gridSpan w:val="2"/>
          </w:tcPr>
          <w:p w:rsidR="00CB4F04" w:rsidRPr="00C655D6" w:rsidRDefault="00CB4F04" w:rsidP="00CB4F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(от 5 до 6 лет) </w:t>
            </w:r>
          </w:p>
        </w:tc>
        <w:tc>
          <w:tcPr>
            <w:tcW w:w="4570" w:type="dxa"/>
            <w:gridSpan w:val="4"/>
          </w:tcPr>
          <w:p w:rsidR="00CB4F04" w:rsidRPr="00C655D6" w:rsidRDefault="00CB4F04" w:rsidP="00CB4F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(от 6 до7лет) </w:t>
            </w:r>
          </w:p>
        </w:tc>
      </w:tr>
      <w:tr w:rsidR="00CB4F04" w:rsidRPr="00C655D6" w:rsidTr="00897E5C">
        <w:trPr>
          <w:trHeight w:val="465"/>
        </w:trPr>
        <w:tc>
          <w:tcPr>
            <w:tcW w:w="3357" w:type="dxa"/>
            <w:vMerge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  <w:vMerge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836" w:type="dxa"/>
            <w:vAlign w:val="center"/>
          </w:tcPr>
          <w:p w:rsidR="00CB4F04" w:rsidRPr="00C655D6" w:rsidRDefault="00CB4F04" w:rsidP="00CB4F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длительность</w:t>
            </w:r>
          </w:p>
          <w:p w:rsidR="00CB4F04" w:rsidRPr="00C655D6" w:rsidRDefault="00CB4F04" w:rsidP="00CB4F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(в минутах)</w:t>
            </w:r>
          </w:p>
        </w:tc>
        <w:tc>
          <w:tcPr>
            <w:tcW w:w="2047" w:type="dxa"/>
            <w:gridSpan w:val="3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2523" w:type="dxa"/>
            <w:vAlign w:val="center"/>
          </w:tcPr>
          <w:p w:rsidR="00CB4F04" w:rsidRPr="00C655D6" w:rsidRDefault="00CB4F04" w:rsidP="00CB4F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длительность</w:t>
            </w:r>
          </w:p>
          <w:p w:rsidR="00CB4F04" w:rsidRPr="00C655D6" w:rsidRDefault="00CB4F04" w:rsidP="00CB4F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(в минутах)</w:t>
            </w:r>
          </w:p>
        </w:tc>
      </w:tr>
      <w:tr w:rsidR="00CB4F04" w:rsidRPr="00C655D6" w:rsidTr="00F64D69">
        <w:trPr>
          <w:trHeight w:val="282"/>
        </w:trPr>
        <w:tc>
          <w:tcPr>
            <w:tcW w:w="14742" w:type="dxa"/>
            <w:gridSpan w:val="8"/>
          </w:tcPr>
          <w:p w:rsidR="00CB4F04" w:rsidRPr="00C655D6" w:rsidRDefault="00CB4F04" w:rsidP="00CB4F0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Обязательная (инвариантная)  часть</w:t>
            </w:r>
          </w:p>
        </w:tc>
      </w:tr>
      <w:tr w:rsidR="00CB4F04" w:rsidRPr="00C655D6" w:rsidTr="00897E5C">
        <w:tc>
          <w:tcPr>
            <w:tcW w:w="3357" w:type="dxa"/>
            <w:vMerge w:val="restart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«Познавательное развитие»</w:t>
            </w:r>
          </w:p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элементарных математических представлений </w:t>
            </w:r>
          </w:p>
        </w:tc>
        <w:tc>
          <w:tcPr>
            <w:tcW w:w="1760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1" w:type="dxa"/>
            <w:gridSpan w:val="2"/>
          </w:tcPr>
          <w:p w:rsidR="00CB4F04" w:rsidRPr="00C655D6" w:rsidRDefault="00FA766C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CB4F04"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1982" w:type="dxa"/>
            <w:gridSpan w:val="2"/>
          </w:tcPr>
          <w:p w:rsidR="00CB4F04" w:rsidRPr="00C655D6" w:rsidRDefault="00096ED9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3" w:type="dxa"/>
          </w:tcPr>
          <w:p w:rsidR="00CB4F04" w:rsidRPr="00C655D6" w:rsidRDefault="00462564" w:rsidP="00673FE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час </w:t>
            </w:r>
            <w:r w:rsidR="007A04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96ED9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CB4F04" w:rsidRPr="00C655D6" w:rsidTr="00897E5C">
        <w:trPr>
          <w:trHeight w:val="565"/>
        </w:trPr>
        <w:tc>
          <w:tcPr>
            <w:tcW w:w="3357" w:type="dxa"/>
            <w:vMerge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Ознакомление с окружающим миром и развитие речи</w:t>
            </w:r>
          </w:p>
        </w:tc>
        <w:tc>
          <w:tcPr>
            <w:tcW w:w="1760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1" w:type="dxa"/>
            <w:gridSpan w:val="2"/>
          </w:tcPr>
          <w:p w:rsidR="00CB4F04" w:rsidRPr="00C655D6" w:rsidRDefault="00B53EC8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FA766C"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  <w:tc>
          <w:tcPr>
            <w:tcW w:w="1982" w:type="dxa"/>
            <w:gridSpan w:val="2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3" w:type="dxa"/>
          </w:tcPr>
          <w:p w:rsidR="00CB4F04" w:rsidRPr="00C655D6" w:rsidRDefault="007A0412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096ED9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CB4F04" w:rsidRPr="00C655D6" w:rsidTr="00897E5C">
        <w:trPr>
          <w:trHeight w:val="376"/>
        </w:trPr>
        <w:tc>
          <w:tcPr>
            <w:tcW w:w="3357" w:type="dxa"/>
            <w:vMerge w:val="restart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«Речевое развитие»</w:t>
            </w:r>
          </w:p>
        </w:tc>
        <w:tc>
          <w:tcPr>
            <w:tcW w:w="3219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Развитие речевого восприятия</w:t>
            </w:r>
          </w:p>
        </w:tc>
        <w:tc>
          <w:tcPr>
            <w:tcW w:w="1760" w:type="dxa"/>
          </w:tcPr>
          <w:p w:rsidR="00CB4F04" w:rsidRPr="00C655D6" w:rsidRDefault="00475C6D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1" w:type="dxa"/>
            <w:gridSpan w:val="2"/>
          </w:tcPr>
          <w:p w:rsidR="00CB4F04" w:rsidRPr="00C655D6" w:rsidRDefault="00096ED9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4F04"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FA766C"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  <w:tc>
          <w:tcPr>
            <w:tcW w:w="1982" w:type="dxa"/>
            <w:gridSpan w:val="2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23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4F04" w:rsidRPr="00C655D6" w:rsidTr="00897E5C">
        <w:trPr>
          <w:trHeight w:val="270"/>
        </w:trPr>
        <w:tc>
          <w:tcPr>
            <w:tcW w:w="3357" w:type="dxa"/>
            <w:vMerge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Подготовка к обучению грамоте</w:t>
            </w:r>
          </w:p>
        </w:tc>
        <w:tc>
          <w:tcPr>
            <w:tcW w:w="1760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01" w:type="dxa"/>
            <w:gridSpan w:val="2"/>
          </w:tcPr>
          <w:p w:rsidR="00CB4F04" w:rsidRPr="00C655D6" w:rsidRDefault="00FA766C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2" w:type="dxa"/>
            <w:gridSpan w:val="2"/>
          </w:tcPr>
          <w:p w:rsidR="00CB4F0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3" w:type="dxa"/>
          </w:tcPr>
          <w:p w:rsidR="00CB4F04" w:rsidRPr="00C655D6" w:rsidRDefault="007A0412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096ED9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462564" w:rsidRPr="00C655D6" w:rsidTr="00897E5C">
        <w:tc>
          <w:tcPr>
            <w:tcW w:w="3357" w:type="dxa"/>
            <w:vMerge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1760" w:type="dxa"/>
          </w:tcPr>
          <w:p w:rsidR="00462564" w:rsidRPr="00C655D6" w:rsidRDefault="00462564" w:rsidP="004625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8" w:type="dxa"/>
            <w:gridSpan w:val="3"/>
          </w:tcPr>
          <w:p w:rsidR="00462564" w:rsidRPr="00C655D6" w:rsidRDefault="00462564" w:rsidP="004625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минут</w:t>
            </w:r>
          </w:p>
        </w:tc>
        <w:tc>
          <w:tcPr>
            <w:tcW w:w="4498" w:type="dxa"/>
            <w:gridSpan w:val="2"/>
          </w:tcPr>
          <w:p w:rsidR="00462564" w:rsidRPr="00C655D6" w:rsidRDefault="00462564" w:rsidP="004625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учителя-дефектолога с воспитанниками</w:t>
            </w:r>
          </w:p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4F04" w:rsidRPr="00C655D6" w:rsidTr="00897E5C">
        <w:tc>
          <w:tcPr>
            <w:tcW w:w="3357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«Социально – коммуникативное развитие»</w:t>
            </w:r>
          </w:p>
        </w:tc>
        <w:tc>
          <w:tcPr>
            <w:tcW w:w="11385" w:type="dxa"/>
            <w:gridSpan w:val="7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Реализуются интегративно через все образовательные области при проведении непрерывной образовательной деятельности, в совместной деятельности педагога с детьми в ходе режимных моментов и в самостоятельной деятельности детей.</w:t>
            </w:r>
          </w:p>
        </w:tc>
      </w:tr>
      <w:tr w:rsidR="00462564" w:rsidRPr="00C655D6" w:rsidTr="00897E5C">
        <w:tc>
          <w:tcPr>
            <w:tcW w:w="3357" w:type="dxa"/>
            <w:vMerge w:val="restart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3219" w:type="dxa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1760" w:type="dxa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1" w:type="dxa"/>
            <w:gridSpan w:val="2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45  минут</w:t>
            </w:r>
          </w:p>
        </w:tc>
        <w:tc>
          <w:tcPr>
            <w:tcW w:w="1982" w:type="dxa"/>
            <w:gridSpan w:val="2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3" w:type="dxa"/>
          </w:tcPr>
          <w:p w:rsidR="00462564" w:rsidRPr="00C655D6" w:rsidRDefault="007A0412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4A146C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462564" w:rsidRPr="00C655D6" w:rsidTr="00897E5C">
        <w:tc>
          <w:tcPr>
            <w:tcW w:w="3357" w:type="dxa"/>
            <w:vMerge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1760" w:type="dxa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1" w:type="dxa"/>
            <w:gridSpan w:val="2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25 минут</w:t>
            </w:r>
          </w:p>
        </w:tc>
        <w:tc>
          <w:tcPr>
            <w:tcW w:w="1982" w:type="dxa"/>
            <w:gridSpan w:val="2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3" w:type="dxa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</w:tr>
      <w:tr w:rsidR="00462564" w:rsidRPr="00C655D6" w:rsidTr="00897E5C">
        <w:tc>
          <w:tcPr>
            <w:tcW w:w="3357" w:type="dxa"/>
            <w:vMerge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1760" w:type="dxa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1" w:type="dxa"/>
            <w:gridSpan w:val="2"/>
          </w:tcPr>
          <w:p w:rsidR="00462564" w:rsidRPr="00C655D6" w:rsidRDefault="00A519FA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62564"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минут </w:t>
            </w:r>
          </w:p>
        </w:tc>
        <w:tc>
          <w:tcPr>
            <w:tcW w:w="1982" w:type="dxa"/>
            <w:gridSpan w:val="2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3" w:type="dxa"/>
          </w:tcPr>
          <w:p w:rsidR="00462564" w:rsidRPr="00C655D6" w:rsidRDefault="007A0412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462564"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462564" w:rsidRPr="00C655D6" w:rsidTr="00897E5C">
        <w:tc>
          <w:tcPr>
            <w:tcW w:w="3357" w:type="dxa"/>
            <w:vMerge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</w:tc>
        <w:tc>
          <w:tcPr>
            <w:tcW w:w="1760" w:type="dxa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1" w:type="dxa"/>
            <w:gridSpan w:val="2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25  минут</w:t>
            </w:r>
          </w:p>
        </w:tc>
        <w:tc>
          <w:tcPr>
            <w:tcW w:w="1982" w:type="dxa"/>
            <w:gridSpan w:val="2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523" w:type="dxa"/>
          </w:tcPr>
          <w:p w:rsidR="00462564" w:rsidRPr="00C655D6" w:rsidRDefault="0046256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30  минут</w:t>
            </w:r>
          </w:p>
        </w:tc>
      </w:tr>
      <w:tr w:rsidR="00897E5C" w:rsidRPr="00C655D6" w:rsidTr="00897E5C">
        <w:trPr>
          <w:trHeight w:val="393"/>
        </w:trPr>
        <w:tc>
          <w:tcPr>
            <w:tcW w:w="3357" w:type="dxa"/>
            <w:vMerge/>
          </w:tcPr>
          <w:p w:rsidR="00897E5C" w:rsidRPr="00C655D6" w:rsidRDefault="00897E5C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9" w:type="dxa"/>
          </w:tcPr>
          <w:p w:rsidR="00897E5C" w:rsidRPr="00C655D6" w:rsidRDefault="00897E5C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</w:tc>
        <w:tc>
          <w:tcPr>
            <w:tcW w:w="1760" w:type="dxa"/>
          </w:tcPr>
          <w:p w:rsidR="00897E5C" w:rsidRPr="00C655D6" w:rsidRDefault="00897E5C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1" w:type="dxa"/>
            <w:gridSpan w:val="2"/>
          </w:tcPr>
          <w:p w:rsidR="00897E5C" w:rsidRPr="00C655D6" w:rsidRDefault="00897E5C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  <w:tc>
          <w:tcPr>
            <w:tcW w:w="1982" w:type="dxa"/>
            <w:gridSpan w:val="2"/>
          </w:tcPr>
          <w:p w:rsidR="00897E5C" w:rsidRPr="00C655D6" w:rsidRDefault="00897E5C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523" w:type="dxa"/>
          </w:tcPr>
          <w:p w:rsidR="00897E5C" w:rsidRPr="00C655D6" w:rsidRDefault="007A0412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97E5C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CB4F04" w:rsidRPr="00C655D6" w:rsidTr="00897E5C">
        <w:tc>
          <w:tcPr>
            <w:tcW w:w="3357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«Физическое развитие»</w:t>
            </w:r>
          </w:p>
        </w:tc>
        <w:tc>
          <w:tcPr>
            <w:tcW w:w="3219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</w:p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</w:t>
            </w:r>
          </w:p>
        </w:tc>
        <w:tc>
          <w:tcPr>
            <w:tcW w:w="1760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1" w:type="dxa"/>
            <w:gridSpan w:val="2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BB4EF8" w:rsidRPr="00C655D6">
              <w:rPr>
                <w:rFonts w:ascii="Times New Roman" w:eastAsia="Times New Roman" w:hAnsi="Times New Roman" w:cs="Times New Roman"/>
                <w:lang w:eastAsia="ru-RU"/>
              </w:rPr>
              <w:t>ч. 10</w:t>
            </w: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  <w:tc>
          <w:tcPr>
            <w:tcW w:w="1982" w:type="dxa"/>
            <w:gridSpan w:val="2"/>
            <w:tcBorders>
              <w:top w:val="nil"/>
            </w:tcBorders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nil"/>
            </w:tcBorders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BB4EF8"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час </w:t>
            </w:r>
            <w:r w:rsidR="007A04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B4EF8" w:rsidRPr="00C655D6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CB4F04" w:rsidRPr="00C655D6" w:rsidTr="00897E5C">
        <w:tc>
          <w:tcPr>
            <w:tcW w:w="3357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219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</w:tcPr>
          <w:p w:rsidR="00CB4F04" w:rsidRPr="00C655D6" w:rsidRDefault="00CB4F04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5D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01" w:type="dxa"/>
            <w:gridSpan w:val="2"/>
          </w:tcPr>
          <w:p w:rsidR="00CB4F04" w:rsidRPr="002B6E58" w:rsidRDefault="00096ED9" w:rsidP="00CB4F04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B6E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B4F04" w:rsidRPr="002B6E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 </w:t>
            </w:r>
            <w:r w:rsidR="00A519FA" w:rsidRPr="002B6E58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CB4F04" w:rsidRPr="002B6E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</w:t>
            </w:r>
            <w:r w:rsidR="00CB4F04" w:rsidRPr="002B6E5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</w:t>
            </w:r>
          </w:p>
        </w:tc>
        <w:tc>
          <w:tcPr>
            <w:tcW w:w="1982" w:type="dxa"/>
            <w:gridSpan w:val="2"/>
          </w:tcPr>
          <w:p w:rsidR="00CB4F04" w:rsidRPr="00C655D6" w:rsidRDefault="00897E5C" w:rsidP="00CB4F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23" w:type="dxa"/>
          </w:tcPr>
          <w:p w:rsidR="00CB4F04" w:rsidRPr="002B6E58" w:rsidRDefault="007A0412" w:rsidP="00CB4F0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6E58">
              <w:rPr>
                <w:rFonts w:ascii="Times New Roman" w:eastAsia="Times New Roman" w:hAnsi="Times New Roman" w:cs="Times New Roman"/>
                <w:b/>
                <w:lang w:eastAsia="ru-RU"/>
              </w:rPr>
              <w:t>8 часов</w:t>
            </w:r>
          </w:p>
        </w:tc>
      </w:tr>
    </w:tbl>
    <w:p w:rsidR="00CB4F04" w:rsidRPr="00C655D6" w:rsidRDefault="00CB4F04" w:rsidP="00CB4F04">
      <w:pPr>
        <w:rPr>
          <w:rFonts w:ascii="Times New Roman" w:eastAsia="Times New Roman" w:hAnsi="Times New Roman" w:cs="Times New Roman"/>
          <w:lang w:eastAsia="ru-RU"/>
        </w:rPr>
      </w:pPr>
      <w:r w:rsidRPr="00C655D6">
        <w:rPr>
          <w:rFonts w:ascii="Times New Roman" w:eastAsia="Times New Roman" w:hAnsi="Times New Roman" w:cs="Times New Roman"/>
          <w:lang w:eastAsia="ru-RU"/>
        </w:rPr>
        <w:t>* непрерывная образовательная деятельность проводится один раз в две недели в чередовании с другим видом НОД.</w:t>
      </w:r>
    </w:p>
    <w:p w:rsidR="00CB4F04" w:rsidRPr="00C655D6" w:rsidRDefault="00CB4F04" w:rsidP="00CB4F0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4F04" w:rsidRPr="00C655D6" w:rsidRDefault="00CB4F04" w:rsidP="00CB4F0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CB4F04" w:rsidRPr="00C655D6" w:rsidSect="00C5144D">
      <w:footerReference w:type="default" r:id="rId8"/>
      <w:footerReference w:type="firs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34" w:rsidRDefault="00755B34" w:rsidP="001C75F2">
      <w:pPr>
        <w:spacing w:after="0" w:line="240" w:lineRule="auto"/>
      </w:pPr>
      <w:r>
        <w:separator/>
      </w:r>
    </w:p>
  </w:endnote>
  <w:endnote w:type="continuationSeparator" w:id="0">
    <w:p w:rsidR="00755B34" w:rsidRDefault="00755B34" w:rsidP="001C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727875"/>
      <w:docPartObj>
        <w:docPartGallery w:val="Page Numbers (Bottom of Page)"/>
        <w:docPartUnique/>
      </w:docPartObj>
    </w:sdtPr>
    <w:sdtEndPr/>
    <w:sdtContent>
      <w:p w:rsidR="001C75F2" w:rsidRDefault="001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90">
          <w:rPr>
            <w:noProof/>
          </w:rPr>
          <w:t>4</w:t>
        </w:r>
        <w:r>
          <w:fldChar w:fldCharType="end"/>
        </w:r>
      </w:p>
    </w:sdtContent>
  </w:sdt>
  <w:p w:rsidR="001C75F2" w:rsidRDefault="001C75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4D" w:rsidRDefault="00C5144D">
    <w:pPr>
      <w:pStyle w:val="a8"/>
      <w:jc w:val="center"/>
    </w:pPr>
  </w:p>
  <w:p w:rsidR="00C5144D" w:rsidRDefault="00C514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34" w:rsidRDefault="00755B34" w:rsidP="001C75F2">
      <w:pPr>
        <w:spacing w:after="0" w:line="240" w:lineRule="auto"/>
      </w:pPr>
      <w:r>
        <w:separator/>
      </w:r>
    </w:p>
  </w:footnote>
  <w:footnote w:type="continuationSeparator" w:id="0">
    <w:p w:rsidR="00755B34" w:rsidRDefault="00755B34" w:rsidP="001C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0E4"/>
    <w:multiLevelType w:val="hybridMultilevel"/>
    <w:tmpl w:val="17CC35D8"/>
    <w:lvl w:ilvl="0" w:tplc="3132C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A4AC3"/>
    <w:multiLevelType w:val="hybridMultilevel"/>
    <w:tmpl w:val="DD7C96EA"/>
    <w:lvl w:ilvl="0" w:tplc="FE6AD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C0C9D"/>
    <w:multiLevelType w:val="hybridMultilevel"/>
    <w:tmpl w:val="EE3C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4559B"/>
    <w:multiLevelType w:val="hybridMultilevel"/>
    <w:tmpl w:val="D87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C41"/>
    <w:multiLevelType w:val="hybridMultilevel"/>
    <w:tmpl w:val="F00E04D2"/>
    <w:lvl w:ilvl="0" w:tplc="391A2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9A2C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AAA30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3620C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EB860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9E6B9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F46C1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F04C9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C163B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3DFD5677"/>
    <w:multiLevelType w:val="hybridMultilevel"/>
    <w:tmpl w:val="D07EF73A"/>
    <w:lvl w:ilvl="0" w:tplc="FE6AD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A1EA7"/>
    <w:multiLevelType w:val="hybridMultilevel"/>
    <w:tmpl w:val="284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5558"/>
    <w:multiLevelType w:val="hybridMultilevel"/>
    <w:tmpl w:val="845A15F0"/>
    <w:lvl w:ilvl="0" w:tplc="E6AE1F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C751666"/>
    <w:multiLevelType w:val="hybridMultilevel"/>
    <w:tmpl w:val="0F86DFE4"/>
    <w:lvl w:ilvl="0" w:tplc="C3DE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9428A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5CC25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DE658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D06B3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996E4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C3C22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52B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B1285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739F6EFC"/>
    <w:multiLevelType w:val="hybridMultilevel"/>
    <w:tmpl w:val="ED6E40E4"/>
    <w:lvl w:ilvl="0" w:tplc="F6CCA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1B64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8E63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C9A5E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F2A10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3FAB6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85682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00C6E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B7A4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7FF81144"/>
    <w:multiLevelType w:val="hybridMultilevel"/>
    <w:tmpl w:val="A7DC2C92"/>
    <w:lvl w:ilvl="0" w:tplc="C5C6E35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6B04F2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F985B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96C43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986FB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D4E1E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43CD3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8D2DC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8D6E4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52"/>
    <w:rsid w:val="000178CC"/>
    <w:rsid w:val="00096ED9"/>
    <w:rsid w:val="000B08E2"/>
    <w:rsid w:val="000B4421"/>
    <w:rsid w:val="000B7532"/>
    <w:rsid w:val="000E5EFB"/>
    <w:rsid w:val="000F5D89"/>
    <w:rsid w:val="00101556"/>
    <w:rsid w:val="00121582"/>
    <w:rsid w:val="001579B9"/>
    <w:rsid w:val="0019236A"/>
    <w:rsid w:val="001931B3"/>
    <w:rsid w:val="001944DD"/>
    <w:rsid w:val="00196E58"/>
    <w:rsid w:val="001A4DBC"/>
    <w:rsid w:val="001C75F2"/>
    <w:rsid w:val="001D07E9"/>
    <w:rsid w:val="001F0493"/>
    <w:rsid w:val="001F0F01"/>
    <w:rsid w:val="001F2DCB"/>
    <w:rsid w:val="001F7427"/>
    <w:rsid w:val="002536E3"/>
    <w:rsid w:val="002550CB"/>
    <w:rsid w:val="00255955"/>
    <w:rsid w:val="002A3BBE"/>
    <w:rsid w:val="002A70F9"/>
    <w:rsid w:val="002B16D6"/>
    <w:rsid w:val="002B2D79"/>
    <w:rsid w:val="002B6E58"/>
    <w:rsid w:val="002C1026"/>
    <w:rsid w:val="002D3282"/>
    <w:rsid w:val="002F3748"/>
    <w:rsid w:val="002F64DB"/>
    <w:rsid w:val="0032075C"/>
    <w:rsid w:val="003341C3"/>
    <w:rsid w:val="003802B5"/>
    <w:rsid w:val="00390A3F"/>
    <w:rsid w:val="003B2B6C"/>
    <w:rsid w:val="003D1B8B"/>
    <w:rsid w:val="003D71BB"/>
    <w:rsid w:val="0043191B"/>
    <w:rsid w:val="00454E27"/>
    <w:rsid w:val="004600F9"/>
    <w:rsid w:val="00462564"/>
    <w:rsid w:val="00472AC8"/>
    <w:rsid w:val="00475C6D"/>
    <w:rsid w:val="00483136"/>
    <w:rsid w:val="00496E90"/>
    <w:rsid w:val="004A146C"/>
    <w:rsid w:val="004A64B8"/>
    <w:rsid w:val="004D285C"/>
    <w:rsid w:val="004D77B0"/>
    <w:rsid w:val="004D78C0"/>
    <w:rsid w:val="004E39E3"/>
    <w:rsid w:val="004F23CB"/>
    <w:rsid w:val="004F2ECA"/>
    <w:rsid w:val="0050079A"/>
    <w:rsid w:val="00500FF3"/>
    <w:rsid w:val="00504AF8"/>
    <w:rsid w:val="00511F12"/>
    <w:rsid w:val="00541271"/>
    <w:rsid w:val="005C11CB"/>
    <w:rsid w:val="00601B81"/>
    <w:rsid w:val="006027E0"/>
    <w:rsid w:val="00620252"/>
    <w:rsid w:val="00664E66"/>
    <w:rsid w:val="00665A45"/>
    <w:rsid w:val="00673FE1"/>
    <w:rsid w:val="00680FF7"/>
    <w:rsid w:val="0068734D"/>
    <w:rsid w:val="006F315A"/>
    <w:rsid w:val="006F4BEA"/>
    <w:rsid w:val="006F7AC1"/>
    <w:rsid w:val="00717037"/>
    <w:rsid w:val="00744B08"/>
    <w:rsid w:val="00752FEC"/>
    <w:rsid w:val="00754C72"/>
    <w:rsid w:val="00754C76"/>
    <w:rsid w:val="00755B34"/>
    <w:rsid w:val="00794B67"/>
    <w:rsid w:val="007A0412"/>
    <w:rsid w:val="007A2D07"/>
    <w:rsid w:val="007E1105"/>
    <w:rsid w:val="008040D6"/>
    <w:rsid w:val="00845D84"/>
    <w:rsid w:val="0085605B"/>
    <w:rsid w:val="00871F11"/>
    <w:rsid w:val="00882DA4"/>
    <w:rsid w:val="00882EE4"/>
    <w:rsid w:val="0089030F"/>
    <w:rsid w:val="00894829"/>
    <w:rsid w:val="00897E5C"/>
    <w:rsid w:val="008D09DE"/>
    <w:rsid w:val="008F4213"/>
    <w:rsid w:val="00922252"/>
    <w:rsid w:val="0094278B"/>
    <w:rsid w:val="009571AA"/>
    <w:rsid w:val="0095782A"/>
    <w:rsid w:val="00971E1C"/>
    <w:rsid w:val="00973573"/>
    <w:rsid w:val="00980F6E"/>
    <w:rsid w:val="00983EB8"/>
    <w:rsid w:val="009E2793"/>
    <w:rsid w:val="009F172A"/>
    <w:rsid w:val="009F2191"/>
    <w:rsid w:val="00A079EF"/>
    <w:rsid w:val="00A24735"/>
    <w:rsid w:val="00A307AC"/>
    <w:rsid w:val="00A37FB2"/>
    <w:rsid w:val="00A44CB4"/>
    <w:rsid w:val="00A519FA"/>
    <w:rsid w:val="00A63C10"/>
    <w:rsid w:val="00A672E8"/>
    <w:rsid w:val="00A725D2"/>
    <w:rsid w:val="00A829AA"/>
    <w:rsid w:val="00A96C7C"/>
    <w:rsid w:val="00AD65B5"/>
    <w:rsid w:val="00AE5EB8"/>
    <w:rsid w:val="00B110AE"/>
    <w:rsid w:val="00B53EC8"/>
    <w:rsid w:val="00B54784"/>
    <w:rsid w:val="00B71867"/>
    <w:rsid w:val="00B81E5B"/>
    <w:rsid w:val="00B845EA"/>
    <w:rsid w:val="00B87544"/>
    <w:rsid w:val="00BA6DC9"/>
    <w:rsid w:val="00BB4EF8"/>
    <w:rsid w:val="00BD00E7"/>
    <w:rsid w:val="00C075C2"/>
    <w:rsid w:val="00C26965"/>
    <w:rsid w:val="00C35A04"/>
    <w:rsid w:val="00C448A6"/>
    <w:rsid w:val="00C5144D"/>
    <w:rsid w:val="00C54D1A"/>
    <w:rsid w:val="00C655D6"/>
    <w:rsid w:val="00C7095B"/>
    <w:rsid w:val="00C75C78"/>
    <w:rsid w:val="00C951CB"/>
    <w:rsid w:val="00CB4F04"/>
    <w:rsid w:val="00CD1C66"/>
    <w:rsid w:val="00CF4CCA"/>
    <w:rsid w:val="00D0788A"/>
    <w:rsid w:val="00D31CC3"/>
    <w:rsid w:val="00D4041A"/>
    <w:rsid w:val="00D5172A"/>
    <w:rsid w:val="00D6606A"/>
    <w:rsid w:val="00D82B05"/>
    <w:rsid w:val="00DA5629"/>
    <w:rsid w:val="00DB004D"/>
    <w:rsid w:val="00DB07AB"/>
    <w:rsid w:val="00DB3C29"/>
    <w:rsid w:val="00DC1CEC"/>
    <w:rsid w:val="00DE2D89"/>
    <w:rsid w:val="00DF6D81"/>
    <w:rsid w:val="00E12821"/>
    <w:rsid w:val="00E4474B"/>
    <w:rsid w:val="00E4656C"/>
    <w:rsid w:val="00E65796"/>
    <w:rsid w:val="00E859E5"/>
    <w:rsid w:val="00E949A8"/>
    <w:rsid w:val="00EA01E4"/>
    <w:rsid w:val="00EA1056"/>
    <w:rsid w:val="00ED6DEE"/>
    <w:rsid w:val="00EE026E"/>
    <w:rsid w:val="00EE4B33"/>
    <w:rsid w:val="00EE7D25"/>
    <w:rsid w:val="00EF6D79"/>
    <w:rsid w:val="00F078E4"/>
    <w:rsid w:val="00F64D69"/>
    <w:rsid w:val="00F67DC7"/>
    <w:rsid w:val="00F9576C"/>
    <w:rsid w:val="00FA0EE8"/>
    <w:rsid w:val="00FA32D2"/>
    <w:rsid w:val="00FA766C"/>
    <w:rsid w:val="00FB7B2B"/>
    <w:rsid w:val="00FC72BA"/>
    <w:rsid w:val="00FE1423"/>
    <w:rsid w:val="00FF4306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2DE9"/>
  <w15:docId w15:val="{BF16F189-F0DB-44F2-838A-8C170120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B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5F2"/>
  </w:style>
  <w:style w:type="paragraph" w:styleId="a8">
    <w:name w:val="footer"/>
    <w:basedOn w:val="a"/>
    <w:link w:val="a9"/>
    <w:uiPriority w:val="99"/>
    <w:unhideWhenUsed/>
    <w:rsid w:val="001C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1B83-26AC-4037-918C-875235B0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user9</cp:lastModifiedBy>
  <cp:revision>18</cp:revision>
  <cp:lastPrinted>2018-10-04T12:19:00Z</cp:lastPrinted>
  <dcterms:created xsi:type="dcterms:W3CDTF">2018-09-07T11:03:00Z</dcterms:created>
  <dcterms:modified xsi:type="dcterms:W3CDTF">2018-12-11T09:21:00Z</dcterms:modified>
</cp:coreProperties>
</file>